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EEB27" w14:textId="11A2423F" w:rsidR="00AC203E" w:rsidRPr="00D15794" w:rsidRDefault="003F52A2" w:rsidP="00AC203E">
      <w:pPr>
        <w:numPr>
          <w:ilvl w:val="0"/>
          <w:numId w:val="1"/>
        </w:numPr>
        <w:jc w:val="both"/>
        <w:rPr>
          <w:rFonts w:ascii="CG Times (W1)" w:hAnsi="CG Times (W1)"/>
          <w:b/>
          <w:sz w:val="24"/>
          <w:szCs w:val="24"/>
        </w:rPr>
      </w:pPr>
      <w:r w:rsidRPr="00D15794">
        <w:rPr>
          <w:rFonts w:ascii="CG Times (W1)" w:hAnsi="CG Times (W1)"/>
          <w:b/>
          <w:noProof/>
          <w:sz w:val="24"/>
          <w:szCs w:val="24"/>
          <w:lang w:val="en-US" w:eastAsia="zh-TW"/>
        </w:rPr>
        <mc:AlternateContent>
          <mc:Choice Requires="wps">
            <w:drawing>
              <wp:anchor distT="0" distB="0" distL="114300" distR="114300" simplePos="0" relativeHeight="251657728" behindDoc="0" locked="0" layoutInCell="0" allowOverlap="1" wp14:anchorId="7982C303" wp14:editId="28803CF5">
                <wp:simplePos x="0" y="0"/>
                <wp:positionH relativeFrom="column">
                  <wp:posOffset>2148840</wp:posOffset>
                </wp:positionH>
                <wp:positionV relativeFrom="paragraph">
                  <wp:posOffset>-327025</wp:posOffset>
                </wp:positionV>
                <wp:extent cx="366395" cy="640715"/>
                <wp:effectExtent l="3810" t="1905"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640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BE5056" w14:textId="77777777" w:rsidR="004A0D3F" w:rsidRDefault="004A0D3F" w:rsidP="00AC203E"/>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69.2pt;margin-top:-25.75pt;width:28.85pt;height:50.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9gi5QIAAHAGAAAOAAAAZHJzL2Uyb0RvYy54bWysVduOmzAQfa/Uf7D8zgIJgYCWrBISqkrb&#10;dtVtP8ABE6yCTW0nZFv13zt2Lkuyfai65cHy2OOZc+bG7d2+bdCOSsUET7F/42FEeSFKxjcp/vol&#10;d6YYKU14SRrBaYqfqMJ3s7dvbvsuoSNRi6akEoERrpK+S3GtdZe4ripq2hJ1IzrK4bISsiUaRLlx&#10;S0l6sN427sjzQrcXsuykKKhScLo8XOKZtV9VtNCfqkpRjZoUAzZtV2nXtVnd2S1JNpJ0NSuOMMg/&#10;oGgJ4+D0bGpJNEFbyV6YalkhhRKVvilE64qqYgW1HICN712xeaxJRy0XCI7qzmFS/89s8XH3IBEr&#10;IXcYcdJCij5D0AjfNBSNTHj6TiWg9dg9SENQdfei+KYQF1kNWnQupehrSkoA5Rt99+KBERQ8Rev+&#10;gyjBOtlqYSO1r2RrDEIM0N4m5OmcELrXqIDDcRiO4wlGBVyFgRf5E+uBJKfHnVT6HRUtMpsUS4Bu&#10;jZPdvdIGDElOKsYXFzlrGpvzhl8cgOLhhNqiObwmCQCBrdE0kGxCf8ZevJqupoETjMKVE3jLpTPP&#10;s8AJcz+aLMfLLFv6vwwKP0hqVpaUG6en4vKDv0vescwPZXEuLyUaVhpzBpKSm3XWSLQjUNy5/Y7h&#10;Gai5lzBsSIDLFSV/FHiLUezk4TRygjyYOHHkTR3Pjxdx6AVxsMwvKd0zTl9PCfUpjiejic3ZAPQV&#10;N89+L7mRpGUaxkfD2hRPz0okMfW44qVNtCasOewHoTDw/xyKeT7xomA8daJoMnaC8cpzFtM8c+aZ&#10;H4bRapEtVlfZXdmKUa+Phs3JoPwGeI8+niFDvZ5q0zac6bFDr+r9eg/ETeOtRfkErScFtAYMPxjT&#10;sKmF/IFRDyMvxer7lkiKUfOem/YdRZ6ZkUNBDoX1UCC8AFMp1hgdtpk+zNVtJ9mmBk++TSsXc2j5&#10;itl2fEYFVIwAY82SOo5gMzeHstV6/lHMfgMAAP//AwBQSwMEFAAGAAgAAAAhAM89cFjgAAAACgEA&#10;AA8AAABkcnMvZG93bnJldi54bWxMj0FLw0AQhe+C/2EZwYu0m5g0tmkmRQVBxIu10Os0O02C2d2Q&#10;3aTx37ue9Di8j/e+KXaz7sTEg2utQYiXEQg2lVWtqREOny+LNQjnySjqrGGEb3awK6+vCsqVvZgP&#10;nva+FqHEuJwQGu/7XEpXNazJLW3PJmRnO2jy4RxqqQa6hHLdyfsoyqSm1oSFhnp+brj62o8aYToe&#10;35/4MMp4Iv9w9/o2+jZjxNub+XELwvPs/2D41Q/qUAankx2NcqJDSJJ1GlCExSpegQhEssliECeE&#10;dJOCLAv5/4XyBwAA//8DAFBLAQItABQABgAIAAAAIQC2gziS/gAAAOEBAAATAAAAAAAAAAAAAAAA&#10;AAAAAABbQ29udGVudF9UeXBlc10ueG1sUEsBAi0AFAAGAAgAAAAhADj9If/WAAAAlAEAAAsAAAAA&#10;AAAAAAAAAAAALwEAAF9yZWxzLy5yZWxzUEsBAi0AFAAGAAgAAAAhAOHv2CLlAgAAcAYAAA4AAAAA&#10;AAAAAAAAAAAALgIAAGRycy9lMm9Eb2MueG1sUEsBAi0AFAAGAAgAAAAhAM89cFjgAAAACgEAAA8A&#10;AAAAAAAAAAAAAAAAPwUAAGRycy9kb3ducmV2LnhtbFBLBQYAAAAABAAEAPMAAABMBgAAAAA=&#10;" o:allowincell="f" filled="f" stroked="f">
                <v:textbox inset="1pt,1pt,1pt,1pt">
                  <w:txbxContent>
                    <w:p w14:paraId="1BBE5056" w14:textId="77777777" w:rsidR="004A0D3F" w:rsidRDefault="004A0D3F" w:rsidP="00AC203E"/>
                  </w:txbxContent>
                </v:textbox>
              </v:rect>
            </w:pict>
          </mc:Fallback>
        </mc:AlternateContent>
      </w:r>
      <w:r w:rsidR="00AC203E" w:rsidRPr="00D15794">
        <w:rPr>
          <w:rFonts w:ascii="CG Times (W1)" w:hAnsi="CG Times (W1)"/>
          <w:b/>
          <w:sz w:val="24"/>
          <w:szCs w:val="24"/>
        </w:rPr>
        <w:t>SCOPE</w:t>
      </w:r>
      <w:r w:rsidR="00413229" w:rsidRPr="00D15794">
        <w:rPr>
          <w:rFonts w:ascii="CG Times (W1)" w:eastAsiaTheme="minorEastAsia" w:hAnsi="CG Times (W1)" w:hint="eastAsia"/>
          <w:b/>
          <w:sz w:val="24"/>
          <w:szCs w:val="24"/>
          <w:lang w:eastAsia="zh-TW"/>
        </w:rPr>
        <w:t xml:space="preserve"> </w:t>
      </w:r>
      <w:r w:rsidR="00413229" w:rsidRPr="00D15794">
        <w:rPr>
          <w:rFonts w:ascii="標楷體" w:eastAsia="標楷體" w:hAnsi="標楷體" w:hint="eastAsia"/>
          <w:b/>
          <w:sz w:val="24"/>
          <w:szCs w:val="24"/>
          <w:lang w:eastAsia="zh-TW"/>
        </w:rPr>
        <w:t>範圍</w:t>
      </w:r>
    </w:p>
    <w:p w14:paraId="20400A7E" w14:textId="77777777" w:rsidR="00AC203E" w:rsidRPr="00D15794" w:rsidRDefault="00AC203E" w:rsidP="00AC203E">
      <w:pPr>
        <w:numPr>
          <w:ilvl w:val="12"/>
          <w:numId w:val="0"/>
        </w:numPr>
        <w:ind w:left="708" w:hanging="708"/>
        <w:jc w:val="both"/>
        <w:rPr>
          <w:rFonts w:ascii="CG Times (W1)" w:hAnsi="CG Times (W1)"/>
          <w:b/>
          <w:sz w:val="24"/>
          <w:szCs w:val="24"/>
        </w:rPr>
      </w:pPr>
    </w:p>
    <w:p w14:paraId="53DF36A6" w14:textId="7C5F27C0" w:rsidR="00AC203E" w:rsidRPr="00D15794" w:rsidRDefault="00AC203E" w:rsidP="00AC203E">
      <w:pPr>
        <w:numPr>
          <w:ilvl w:val="1"/>
          <w:numId w:val="1"/>
        </w:numPr>
        <w:jc w:val="both"/>
        <w:rPr>
          <w:rFonts w:ascii="CG Times (W1)" w:hAnsi="CG Times (W1)"/>
          <w:sz w:val="24"/>
          <w:szCs w:val="24"/>
        </w:rPr>
      </w:pPr>
      <w:r w:rsidRPr="00D15794">
        <w:rPr>
          <w:rFonts w:ascii="CG Times (W1)" w:hAnsi="CG Times (W1)"/>
          <w:sz w:val="24"/>
          <w:szCs w:val="24"/>
        </w:rPr>
        <w:t xml:space="preserve">The following describes the </w:t>
      </w:r>
      <w:r w:rsidR="00325CDC" w:rsidRPr="00D15794">
        <w:rPr>
          <w:rFonts w:ascii="CG Times (W1)" w:hAnsi="CG Times (W1)"/>
          <w:sz w:val="24"/>
          <w:szCs w:val="24"/>
        </w:rPr>
        <w:t>management for the</w:t>
      </w:r>
      <w:r w:rsidRPr="00D15794">
        <w:rPr>
          <w:rFonts w:ascii="CG Times (W1)" w:hAnsi="CG Times (W1)"/>
          <w:sz w:val="24"/>
          <w:szCs w:val="24"/>
        </w:rPr>
        <w:t xml:space="preserve"> </w:t>
      </w:r>
      <w:r w:rsidR="00325CDC" w:rsidRPr="00D15794">
        <w:rPr>
          <w:spacing w:val="-1"/>
          <w:sz w:val="24"/>
          <w:szCs w:val="24"/>
        </w:rPr>
        <w:t xml:space="preserve">Corrective and Preventive </w:t>
      </w:r>
      <w:r w:rsidR="00325CDC" w:rsidRPr="00D15794">
        <w:rPr>
          <w:sz w:val="24"/>
          <w:szCs w:val="24"/>
        </w:rPr>
        <w:t>actions</w:t>
      </w:r>
      <w:r w:rsidRPr="00D15794">
        <w:rPr>
          <w:rFonts w:ascii="CG Times (W1)" w:hAnsi="CG Times (W1)"/>
          <w:sz w:val="24"/>
          <w:szCs w:val="24"/>
        </w:rPr>
        <w:t xml:space="preserve"> </w:t>
      </w:r>
    </w:p>
    <w:p w14:paraId="61C7B612" w14:textId="7D24D866" w:rsidR="00413229" w:rsidRPr="00D15794" w:rsidRDefault="00413229" w:rsidP="00413229">
      <w:pPr>
        <w:ind w:left="1416"/>
        <w:jc w:val="both"/>
        <w:rPr>
          <w:rFonts w:ascii="標楷體" w:eastAsia="標楷體" w:hAnsi="標楷體"/>
          <w:sz w:val="24"/>
          <w:szCs w:val="24"/>
        </w:rPr>
      </w:pPr>
      <w:proofErr w:type="spellStart"/>
      <w:r w:rsidRPr="00D15794">
        <w:rPr>
          <w:rFonts w:ascii="標楷體" w:eastAsia="標楷體" w:hAnsi="標楷體"/>
          <w:sz w:val="24"/>
          <w:szCs w:val="24"/>
        </w:rPr>
        <w:t>以下描述了糾正和預防措施的管理方式</w:t>
      </w:r>
      <w:proofErr w:type="spellEnd"/>
      <w:r w:rsidRPr="00D15794">
        <w:rPr>
          <w:rFonts w:ascii="標楷體" w:eastAsia="標楷體" w:hAnsi="標楷體"/>
          <w:sz w:val="24"/>
          <w:szCs w:val="24"/>
        </w:rPr>
        <w:t>。</w:t>
      </w:r>
    </w:p>
    <w:p w14:paraId="354064F5" w14:textId="77777777" w:rsidR="00AC203E" w:rsidRPr="00D15794" w:rsidRDefault="00AC203E" w:rsidP="00AC203E">
      <w:pPr>
        <w:numPr>
          <w:ilvl w:val="12"/>
          <w:numId w:val="0"/>
        </w:numPr>
        <w:ind w:left="708" w:hanging="708"/>
        <w:jc w:val="both"/>
        <w:rPr>
          <w:rFonts w:ascii="CG Times (W1)" w:hAnsi="CG Times (W1)"/>
          <w:sz w:val="24"/>
          <w:szCs w:val="24"/>
          <w:lang w:eastAsia="ko-KR"/>
        </w:rPr>
      </w:pPr>
    </w:p>
    <w:p w14:paraId="026DDF01" w14:textId="10CC93E0" w:rsidR="00AC203E" w:rsidRPr="00D15794" w:rsidRDefault="00AC203E" w:rsidP="00AC203E">
      <w:pPr>
        <w:numPr>
          <w:ilvl w:val="0"/>
          <w:numId w:val="1"/>
        </w:numPr>
        <w:jc w:val="both"/>
        <w:rPr>
          <w:rFonts w:ascii="CG Times (W1)" w:hAnsi="CG Times (W1)"/>
          <w:b/>
          <w:sz w:val="24"/>
          <w:szCs w:val="24"/>
        </w:rPr>
      </w:pPr>
      <w:r w:rsidRPr="00D15794">
        <w:rPr>
          <w:rFonts w:ascii="CG Times (W1)" w:hAnsi="CG Times (W1)"/>
          <w:b/>
          <w:sz w:val="24"/>
          <w:szCs w:val="24"/>
        </w:rPr>
        <w:t>RESPONSIBILITY</w:t>
      </w:r>
      <w:r w:rsidR="00C47D26" w:rsidRPr="00D15794">
        <w:rPr>
          <w:rFonts w:ascii="CG Times (W1)" w:hAnsi="CG Times (W1)" w:hint="eastAsia"/>
          <w:b/>
          <w:sz w:val="24"/>
          <w:szCs w:val="24"/>
          <w:lang w:eastAsia="ko-KR"/>
        </w:rPr>
        <w:t xml:space="preserve"> </w:t>
      </w:r>
      <w:r w:rsidR="00413229" w:rsidRPr="00D15794">
        <w:rPr>
          <w:rFonts w:ascii="標楷體" w:eastAsia="標楷體" w:hAnsi="標楷體" w:hint="eastAsia"/>
          <w:b/>
          <w:sz w:val="24"/>
          <w:szCs w:val="24"/>
          <w:lang w:eastAsia="zh-TW"/>
        </w:rPr>
        <w:t>責任</w:t>
      </w:r>
    </w:p>
    <w:p w14:paraId="4C10CE3A" w14:textId="77777777" w:rsidR="00AC203E" w:rsidRPr="00D15794" w:rsidRDefault="00AC203E" w:rsidP="00AC203E">
      <w:pPr>
        <w:numPr>
          <w:ilvl w:val="12"/>
          <w:numId w:val="0"/>
        </w:numPr>
        <w:ind w:left="708" w:hanging="708"/>
        <w:jc w:val="both"/>
        <w:rPr>
          <w:rFonts w:ascii="CG Times (W1)" w:hAnsi="CG Times (W1)"/>
          <w:b/>
          <w:sz w:val="24"/>
          <w:szCs w:val="24"/>
        </w:rPr>
      </w:pPr>
    </w:p>
    <w:p w14:paraId="3BC46F00" w14:textId="64D5103C" w:rsidR="00AC203E" w:rsidRPr="00D15794" w:rsidRDefault="00AC203E" w:rsidP="00AC203E">
      <w:pPr>
        <w:pStyle w:val="a6"/>
        <w:numPr>
          <w:ilvl w:val="1"/>
          <w:numId w:val="2"/>
        </w:numPr>
        <w:rPr>
          <w:szCs w:val="24"/>
        </w:rPr>
      </w:pPr>
      <w:r w:rsidRPr="00D15794">
        <w:rPr>
          <w:szCs w:val="24"/>
        </w:rPr>
        <w:tab/>
        <w:t xml:space="preserve">The </w:t>
      </w:r>
      <w:r w:rsidR="00325CDC" w:rsidRPr="00D15794">
        <w:rPr>
          <w:szCs w:val="24"/>
          <w:lang w:eastAsia="ko-KR"/>
        </w:rPr>
        <w:t>Verif</w:t>
      </w:r>
      <w:r w:rsidR="007512B7" w:rsidRPr="00D15794">
        <w:rPr>
          <w:szCs w:val="24"/>
          <w:lang w:eastAsia="ko-KR"/>
        </w:rPr>
        <w:t>ication</w:t>
      </w:r>
      <w:r w:rsidR="00325CDC" w:rsidRPr="00D15794">
        <w:rPr>
          <w:szCs w:val="24"/>
          <w:lang w:eastAsia="ko-KR"/>
        </w:rPr>
        <w:t xml:space="preserve"> </w:t>
      </w:r>
      <w:r w:rsidR="00BD609A" w:rsidRPr="00D15794">
        <w:rPr>
          <w:szCs w:val="24"/>
        </w:rPr>
        <w:t>Manager (</w:t>
      </w:r>
      <w:r w:rsidR="00325CDC" w:rsidRPr="00D15794">
        <w:rPr>
          <w:rFonts w:hint="eastAsia"/>
          <w:szCs w:val="24"/>
          <w:lang w:eastAsia="ko-KR"/>
        </w:rPr>
        <w:t>V</w:t>
      </w:r>
      <w:r w:rsidRPr="00D15794">
        <w:rPr>
          <w:szCs w:val="24"/>
        </w:rPr>
        <w:t xml:space="preserve">M) has overall responsibility for ensuring that </w:t>
      </w:r>
      <w:r w:rsidR="00325CDC" w:rsidRPr="00D15794">
        <w:rPr>
          <w:rFonts w:ascii="Times New Roman" w:hAnsi="Times New Roman"/>
          <w:spacing w:val="-1"/>
          <w:szCs w:val="24"/>
        </w:rPr>
        <w:t xml:space="preserve">Corrective and Preventive </w:t>
      </w:r>
      <w:r w:rsidR="00325CDC" w:rsidRPr="00D15794">
        <w:rPr>
          <w:rFonts w:ascii="Times New Roman" w:hAnsi="Times New Roman"/>
          <w:szCs w:val="24"/>
        </w:rPr>
        <w:t>actions</w:t>
      </w:r>
      <w:r w:rsidR="00325CDC" w:rsidRPr="00D15794">
        <w:rPr>
          <w:szCs w:val="24"/>
        </w:rPr>
        <w:t xml:space="preserve"> s</w:t>
      </w:r>
      <w:r w:rsidRPr="00D15794">
        <w:rPr>
          <w:szCs w:val="24"/>
        </w:rPr>
        <w:t>ystem</w:t>
      </w:r>
      <w:r w:rsidR="007512B7" w:rsidRPr="00D15794">
        <w:rPr>
          <w:szCs w:val="24"/>
        </w:rPr>
        <w:t xml:space="preserve"> in place.</w:t>
      </w:r>
    </w:p>
    <w:p w14:paraId="098EBE0A" w14:textId="47A75A21" w:rsidR="00413229" w:rsidRPr="00D15794" w:rsidRDefault="00413229" w:rsidP="00413229">
      <w:pPr>
        <w:pStyle w:val="a6"/>
        <w:ind w:left="1413" w:firstLine="0"/>
        <w:rPr>
          <w:rFonts w:ascii="標楷體" w:eastAsia="標楷體" w:hAnsi="標楷體"/>
          <w:szCs w:val="24"/>
        </w:rPr>
      </w:pPr>
      <w:proofErr w:type="spellStart"/>
      <w:r w:rsidRPr="00D15794">
        <w:rPr>
          <w:rFonts w:ascii="標楷體" w:eastAsia="標楷體" w:hAnsi="標楷體"/>
          <w:szCs w:val="24"/>
        </w:rPr>
        <w:t>驗證經理（VM）對確保糾正和預防措施系統的運作負總責</w:t>
      </w:r>
      <w:proofErr w:type="spellEnd"/>
      <w:r w:rsidRPr="00D15794">
        <w:rPr>
          <w:rFonts w:ascii="標楷體" w:eastAsia="標楷體" w:hAnsi="標楷體"/>
          <w:szCs w:val="24"/>
        </w:rPr>
        <w:t>。</w:t>
      </w:r>
    </w:p>
    <w:p w14:paraId="79E31B01" w14:textId="77777777" w:rsidR="00EA0366" w:rsidRPr="00D15794" w:rsidRDefault="00EA0366" w:rsidP="00325CDC">
      <w:pPr>
        <w:pStyle w:val="2"/>
        <w:ind w:left="0" w:firstLine="0"/>
        <w:rPr>
          <w:szCs w:val="24"/>
          <w:lang w:eastAsia="ko-KR"/>
        </w:rPr>
      </w:pPr>
      <w:r w:rsidRPr="00D15794">
        <w:rPr>
          <w:rFonts w:hint="eastAsia"/>
          <w:szCs w:val="24"/>
          <w:lang w:eastAsia="ko-KR"/>
        </w:rPr>
        <w:tab/>
      </w:r>
    </w:p>
    <w:p w14:paraId="188FE48F" w14:textId="71E83A51" w:rsidR="00AC203E" w:rsidRPr="00D15794" w:rsidRDefault="00AC203E" w:rsidP="00AC203E">
      <w:pPr>
        <w:numPr>
          <w:ilvl w:val="0"/>
          <w:numId w:val="1"/>
        </w:numPr>
        <w:jc w:val="both"/>
        <w:rPr>
          <w:rFonts w:ascii="標楷體" w:eastAsia="標楷體" w:hAnsi="標楷體"/>
          <w:b/>
          <w:sz w:val="24"/>
          <w:szCs w:val="24"/>
        </w:rPr>
      </w:pPr>
      <w:r w:rsidRPr="00D15794">
        <w:rPr>
          <w:rFonts w:ascii="CG Times (W1)" w:hAnsi="CG Times (W1)"/>
          <w:b/>
          <w:sz w:val="24"/>
          <w:szCs w:val="24"/>
        </w:rPr>
        <w:t>DEFINITIONS</w:t>
      </w:r>
      <w:r w:rsidR="00EA0366" w:rsidRPr="00D15794">
        <w:rPr>
          <w:rFonts w:ascii="CG Times (W1)" w:hAnsi="CG Times (W1)" w:hint="eastAsia"/>
          <w:b/>
          <w:sz w:val="24"/>
          <w:szCs w:val="24"/>
          <w:lang w:eastAsia="ko-KR"/>
        </w:rPr>
        <w:t xml:space="preserve"> </w:t>
      </w:r>
      <w:r w:rsidR="00413229" w:rsidRPr="00D15794">
        <w:rPr>
          <w:rFonts w:ascii="標楷體" w:eastAsia="標楷體" w:hAnsi="標楷體" w:hint="eastAsia"/>
          <w:b/>
          <w:sz w:val="24"/>
          <w:szCs w:val="24"/>
          <w:lang w:eastAsia="zh-TW"/>
        </w:rPr>
        <w:t>定義</w:t>
      </w:r>
    </w:p>
    <w:p w14:paraId="63400AB4" w14:textId="01314BBE" w:rsidR="00AC203E" w:rsidRPr="00D15794" w:rsidRDefault="00325CDC" w:rsidP="007512B7">
      <w:pPr>
        <w:numPr>
          <w:ilvl w:val="12"/>
          <w:numId w:val="0"/>
        </w:numPr>
        <w:ind w:left="708"/>
        <w:jc w:val="both"/>
        <w:rPr>
          <w:sz w:val="24"/>
          <w:szCs w:val="24"/>
        </w:rPr>
      </w:pPr>
      <w:r w:rsidRPr="00D15794">
        <w:rPr>
          <w:rFonts w:ascii="CG Times (W1)" w:eastAsiaTheme="minorEastAsia" w:hAnsi="CG Times (W1)" w:hint="eastAsia"/>
          <w:bCs/>
          <w:sz w:val="24"/>
          <w:szCs w:val="24"/>
          <w:lang w:eastAsia="zh-TW"/>
        </w:rPr>
        <w:t>N</w:t>
      </w:r>
      <w:r w:rsidR="007512B7" w:rsidRPr="00D15794">
        <w:rPr>
          <w:rFonts w:ascii="CG Times (W1)" w:eastAsiaTheme="minorEastAsia" w:hAnsi="CG Times (W1)"/>
          <w:bCs/>
          <w:sz w:val="24"/>
          <w:szCs w:val="24"/>
          <w:lang w:eastAsia="zh-TW"/>
        </w:rPr>
        <w:t>/</w:t>
      </w:r>
      <w:r w:rsidRPr="00D15794">
        <w:rPr>
          <w:rFonts w:ascii="CG Times (W1)" w:eastAsiaTheme="minorEastAsia" w:hAnsi="CG Times (W1)" w:hint="eastAsia"/>
          <w:bCs/>
          <w:sz w:val="24"/>
          <w:szCs w:val="24"/>
          <w:lang w:eastAsia="zh-TW"/>
        </w:rPr>
        <w:t>A</w:t>
      </w:r>
      <w:r w:rsidR="00413229" w:rsidRPr="00D15794">
        <w:rPr>
          <w:rFonts w:ascii="CG Times (W1)" w:eastAsiaTheme="minorEastAsia" w:hAnsi="CG Times (W1)" w:hint="eastAsia"/>
          <w:bCs/>
          <w:sz w:val="24"/>
          <w:szCs w:val="24"/>
          <w:lang w:eastAsia="zh-TW"/>
        </w:rPr>
        <w:t xml:space="preserve"> </w:t>
      </w:r>
      <w:r w:rsidR="00413229" w:rsidRPr="00D15794">
        <w:rPr>
          <w:rFonts w:ascii="標楷體" w:eastAsia="標楷體" w:hAnsi="標楷體" w:hint="eastAsia"/>
          <w:sz w:val="24"/>
          <w:szCs w:val="24"/>
        </w:rPr>
        <w:t>不適用</w:t>
      </w:r>
    </w:p>
    <w:p w14:paraId="2AE7838B" w14:textId="77777777" w:rsidR="00AC203E" w:rsidRPr="00D15794" w:rsidRDefault="00AC203E" w:rsidP="00AC203E">
      <w:pPr>
        <w:numPr>
          <w:ilvl w:val="12"/>
          <w:numId w:val="0"/>
        </w:numPr>
        <w:ind w:left="708" w:hanging="708"/>
        <w:jc w:val="both"/>
        <w:rPr>
          <w:rFonts w:ascii="CG Times (W1)" w:hAnsi="CG Times (W1)"/>
          <w:sz w:val="24"/>
          <w:szCs w:val="24"/>
          <w:lang w:eastAsia="ko-KR"/>
        </w:rPr>
      </w:pPr>
    </w:p>
    <w:p w14:paraId="0EAE3168" w14:textId="3A1F6739" w:rsidR="00AC203E" w:rsidRPr="00D15794" w:rsidRDefault="00AC203E" w:rsidP="00AC203E">
      <w:pPr>
        <w:numPr>
          <w:ilvl w:val="0"/>
          <w:numId w:val="1"/>
        </w:numPr>
        <w:jc w:val="both"/>
        <w:rPr>
          <w:rFonts w:ascii="CG Times (W1)" w:hAnsi="CG Times (W1)"/>
          <w:b/>
          <w:sz w:val="24"/>
          <w:szCs w:val="24"/>
        </w:rPr>
      </w:pPr>
      <w:r w:rsidRPr="00D15794">
        <w:rPr>
          <w:rFonts w:ascii="CG Times (W1)" w:hAnsi="CG Times (W1)"/>
          <w:b/>
          <w:sz w:val="24"/>
          <w:szCs w:val="24"/>
        </w:rPr>
        <w:t>AUTHORITY FOR ISSUE</w:t>
      </w:r>
      <w:r w:rsidR="00413229" w:rsidRPr="00D15794">
        <w:rPr>
          <w:rFonts w:asciiTheme="minorEastAsia" w:eastAsiaTheme="minorEastAsia" w:hAnsiTheme="minorEastAsia" w:hint="eastAsia"/>
          <w:b/>
          <w:sz w:val="24"/>
          <w:szCs w:val="24"/>
          <w:lang w:eastAsia="zh-TW"/>
        </w:rPr>
        <w:t xml:space="preserve"> </w:t>
      </w:r>
      <w:r w:rsidR="00413229" w:rsidRPr="00D15794">
        <w:rPr>
          <w:rFonts w:ascii="標楷體" w:eastAsia="標楷體" w:hAnsi="標楷體" w:hint="eastAsia"/>
          <w:b/>
          <w:sz w:val="24"/>
          <w:szCs w:val="24"/>
          <w:lang w:eastAsia="zh-TW"/>
        </w:rPr>
        <w:t>發證機關</w:t>
      </w:r>
    </w:p>
    <w:p w14:paraId="4BAA2850" w14:textId="77777777" w:rsidR="00AC203E" w:rsidRPr="00D15794" w:rsidRDefault="00AC203E" w:rsidP="00AC203E">
      <w:pPr>
        <w:numPr>
          <w:ilvl w:val="12"/>
          <w:numId w:val="0"/>
        </w:numPr>
        <w:ind w:left="708" w:hanging="708"/>
        <w:jc w:val="both"/>
        <w:rPr>
          <w:rFonts w:ascii="CG Times (W1)" w:hAnsi="CG Times (W1)"/>
          <w:b/>
          <w:sz w:val="24"/>
          <w:szCs w:val="24"/>
        </w:rPr>
      </w:pPr>
    </w:p>
    <w:p w14:paraId="59D9747B" w14:textId="5A372248" w:rsidR="00AC203E" w:rsidRPr="00D15794" w:rsidRDefault="00AC203E" w:rsidP="00810AA7">
      <w:pPr>
        <w:ind w:leftChars="354" w:left="708"/>
        <w:jc w:val="both"/>
        <w:rPr>
          <w:rFonts w:ascii="CG Times (W1)" w:eastAsiaTheme="minorEastAsia" w:hAnsi="CG Times (W1)"/>
          <w:sz w:val="24"/>
          <w:szCs w:val="24"/>
          <w:lang w:eastAsia="zh-TW"/>
        </w:rPr>
      </w:pPr>
      <w:r w:rsidRPr="00D15794">
        <w:rPr>
          <w:rFonts w:ascii="CG Times (W1)" w:hAnsi="CG Times (W1)"/>
          <w:sz w:val="24"/>
          <w:szCs w:val="24"/>
        </w:rPr>
        <w:t xml:space="preserve">Controlled documentation is authorised for issue by the Head of </w:t>
      </w:r>
      <w:r w:rsidR="00413229" w:rsidRPr="00D15794">
        <w:rPr>
          <w:rFonts w:ascii="CG Times (W1)" w:hAnsi="CG Times (W1)"/>
          <w:sz w:val="24"/>
          <w:szCs w:val="24"/>
        </w:rPr>
        <w:t>GPC</w:t>
      </w:r>
      <w:r w:rsidRPr="00D15794">
        <w:rPr>
          <w:rFonts w:ascii="CG Times (W1)" w:hAnsi="CG Times (W1)"/>
          <w:sz w:val="24"/>
          <w:szCs w:val="24"/>
        </w:rPr>
        <w:t xml:space="preserve">.  This responsibility may be delegated to the </w:t>
      </w:r>
      <w:r w:rsidR="00BD609A" w:rsidRPr="00D15794">
        <w:rPr>
          <w:rFonts w:ascii="CG Times (W1)" w:hAnsi="CG Times (W1)" w:hint="eastAsia"/>
          <w:sz w:val="24"/>
          <w:szCs w:val="24"/>
          <w:lang w:eastAsia="ko-KR"/>
        </w:rPr>
        <w:t xml:space="preserve">Certification </w:t>
      </w:r>
      <w:r w:rsidR="00BD609A" w:rsidRPr="00D15794">
        <w:rPr>
          <w:rFonts w:ascii="CG Times (W1)" w:hAnsi="CG Times (W1)"/>
          <w:sz w:val="24"/>
          <w:szCs w:val="24"/>
        </w:rPr>
        <w:t>Manager (C</w:t>
      </w:r>
      <w:r w:rsidRPr="00D15794">
        <w:rPr>
          <w:rFonts w:ascii="CG Times (W1)" w:hAnsi="CG Times (W1)"/>
          <w:sz w:val="24"/>
          <w:szCs w:val="24"/>
        </w:rPr>
        <w:t xml:space="preserve">M) and the </w:t>
      </w:r>
      <w:r w:rsidR="00BD609A" w:rsidRPr="00D15794">
        <w:rPr>
          <w:rFonts w:ascii="CG Times (W1)" w:hAnsi="CG Times (W1)" w:hint="eastAsia"/>
          <w:sz w:val="24"/>
          <w:szCs w:val="24"/>
          <w:lang w:eastAsia="ko-KR"/>
        </w:rPr>
        <w:t xml:space="preserve">Certification </w:t>
      </w:r>
      <w:r w:rsidR="007512B7" w:rsidRPr="00D15794">
        <w:rPr>
          <w:rFonts w:ascii="CG Times (W1)" w:hAnsi="CG Times (W1)"/>
          <w:sz w:val="24"/>
          <w:szCs w:val="24"/>
          <w:lang w:eastAsia="ko-KR"/>
        </w:rPr>
        <w:t>P</w:t>
      </w:r>
      <w:r w:rsidR="00BD609A" w:rsidRPr="00D15794">
        <w:rPr>
          <w:rFonts w:ascii="CG Times (W1)" w:hAnsi="CG Times (W1)" w:hint="eastAsia"/>
          <w:sz w:val="24"/>
          <w:szCs w:val="24"/>
          <w:lang w:eastAsia="ko-KR"/>
        </w:rPr>
        <w:t xml:space="preserve">lanning </w:t>
      </w:r>
      <w:r w:rsidR="00BD609A" w:rsidRPr="00D15794">
        <w:rPr>
          <w:rFonts w:ascii="CG Times (W1)" w:hAnsi="CG Times (W1)"/>
          <w:sz w:val="24"/>
          <w:szCs w:val="24"/>
        </w:rPr>
        <w:t>Manager (</w:t>
      </w:r>
      <w:r w:rsidRPr="00D15794">
        <w:rPr>
          <w:rFonts w:ascii="CG Times (W1)" w:hAnsi="CG Times (W1)"/>
          <w:sz w:val="24"/>
          <w:szCs w:val="24"/>
        </w:rPr>
        <w:t xml:space="preserve">PM).  Approval is indicated electronically. </w:t>
      </w:r>
    </w:p>
    <w:p w14:paraId="195C8955" w14:textId="1A28DE3C" w:rsidR="00413229" w:rsidRPr="00D15794" w:rsidRDefault="002A0346" w:rsidP="00810AA7">
      <w:pPr>
        <w:ind w:leftChars="354" w:left="708"/>
        <w:jc w:val="both"/>
        <w:rPr>
          <w:rFonts w:ascii="標楷體" w:eastAsia="標楷體" w:hAnsi="標楷體"/>
          <w:sz w:val="24"/>
          <w:szCs w:val="24"/>
          <w:lang w:eastAsia="zh-TW"/>
        </w:rPr>
      </w:pPr>
      <w:bookmarkStart w:id="0" w:name="_GoBack"/>
      <w:proofErr w:type="spellStart"/>
      <w:r w:rsidRPr="00D15794">
        <w:rPr>
          <w:rFonts w:ascii="標楷體" w:eastAsia="標楷體" w:hAnsi="標楷體"/>
          <w:sz w:val="24"/>
          <w:szCs w:val="24"/>
        </w:rPr>
        <w:t>受控文</w:t>
      </w:r>
      <w:r w:rsidRPr="00D15794">
        <w:rPr>
          <w:rFonts w:ascii="標楷體" w:eastAsia="標楷體" w:hAnsi="標楷體" w:hint="eastAsia"/>
          <w:sz w:val="24"/>
          <w:szCs w:val="24"/>
        </w:rPr>
        <w:t>件</w:t>
      </w:r>
      <w:r w:rsidR="00413229" w:rsidRPr="00D15794">
        <w:rPr>
          <w:rFonts w:ascii="標楷體" w:eastAsia="標楷體" w:hAnsi="標楷體"/>
          <w:sz w:val="24"/>
          <w:szCs w:val="24"/>
        </w:rPr>
        <w:t>由GPC負責人授權發行。此責任可委派給驗證經理（CM）和驗證規劃經理（PM</w:t>
      </w:r>
      <w:proofErr w:type="spellEnd"/>
      <w:r w:rsidR="00413229" w:rsidRPr="00D15794">
        <w:rPr>
          <w:rFonts w:ascii="標楷體" w:eastAsia="標楷體" w:hAnsi="標楷體"/>
          <w:sz w:val="24"/>
          <w:szCs w:val="24"/>
        </w:rPr>
        <w:t>）。</w:t>
      </w:r>
      <w:proofErr w:type="spellStart"/>
      <w:r w:rsidR="00413229" w:rsidRPr="00D15794">
        <w:rPr>
          <w:rFonts w:ascii="標楷體" w:eastAsia="標楷體" w:hAnsi="標楷體"/>
          <w:sz w:val="24"/>
          <w:szCs w:val="24"/>
        </w:rPr>
        <w:t>批准以電子方式表示</w:t>
      </w:r>
      <w:proofErr w:type="spellEnd"/>
      <w:r w:rsidR="00413229" w:rsidRPr="00D15794">
        <w:rPr>
          <w:rFonts w:ascii="標楷體" w:eastAsia="標楷體" w:hAnsi="標楷體"/>
          <w:sz w:val="24"/>
          <w:szCs w:val="24"/>
        </w:rPr>
        <w:t>。</w:t>
      </w:r>
    </w:p>
    <w:bookmarkEnd w:id="0"/>
    <w:p w14:paraId="06567059" w14:textId="77777777" w:rsidR="00082139" w:rsidRPr="00D15794" w:rsidRDefault="000A58D2" w:rsidP="00810AA7">
      <w:pPr>
        <w:ind w:leftChars="354" w:left="708"/>
        <w:jc w:val="both"/>
        <w:rPr>
          <w:rFonts w:ascii="CG Times (W1)" w:hAnsi="CG Times (W1)"/>
          <w:sz w:val="24"/>
          <w:szCs w:val="24"/>
          <w:lang w:eastAsia="ko-KR"/>
        </w:rPr>
      </w:pPr>
      <w:r w:rsidRPr="00D15794">
        <w:rPr>
          <w:rFonts w:ascii="CG Times (W1)" w:hAnsi="CG Times (W1)" w:hint="eastAsia"/>
          <w:sz w:val="24"/>
          <w:szCs w:val="24"/>
          <w:lang w:eastAsia="ko-KR"/>
        </w:rPr>
        <w:t xml:space="preserve"> </w:t>
      </w:r>
    </w:p>
    <w:p w14:paraId="3D20BBC2" w14:textId="7CEBC863" w:rsidR="00325CDC" w:rsidRPr="00D15794" w:rsidRDefault="000A58D2" w:rsidP="00325CDC">
      <w:pPr>
        <w:numPr>
          <w:ilvl w:val="0"/>
          <w:numId w:val="1"/>
        </w:numPr>
        <w:jc w:val="both"/>
        <w:rPr>
          <w:rFonts w:ascii="標楷體" w:eastAsia="標楷體" w:hAnsi="標楷體"/>
          <w:b/>
          <w:sz w:val="24"/>
          <w:szCs w:val="24"/>
        </w:rPr>
      </w:pPr>
      <w:r w:rsidRPr="00D15794">
        <w:rPr>
          <w:rFonts w:ascii="CG Times (W1)" w:hAnsi="CG Times (W1)"/>
          <w:b/>
          <w:sz w:val="24"/>
          <w:szCs w:val="24"/>
        </w:rPr>
        <w:t xml:space="preserve"> </w:t>
      </w:r>
      <w:r w:rsidR="00325CDC" w:rsidRPr="00D15794">
        <w:rPr>
          <w:b/>
          <w:spacing w:val="-1"/>
          <w:sz w:val="24"/>
          <w:szCs w:val="24"/>
        </w:rPr>
        <w:t xml:space="preserve">Corrective </w:t>
      </w:r>
      <w:r w:rsidR="00325CDC" w:rsidRPr="00D15794">
        <w:rPr>
          <w:b/>
          <w:sz w:val="24"/>
          <w:szCs w:val="24"/>
        </w:rPr>
        <w:t>actions</w:t>
      </w:r>
      <w:r w:rsidR="00413229" w:rsidRPr="00D15794">
        <w:rPr>
          <w:rFonts w:asciiTheme="minorEastAsia" w:eastAsiaTheme="minorEastAsia" w:hAnsiTheme="minorEastAsia" w:hint="eastAsia"/>
          <w:b/>
          <w:sz w:val="24"/>
          <w:szCs w:val="24"/>
          <w:lang w:eastAsia="zh-TW"/>
        </w:rPr>
        <w:t xml:space="preserve"> </w:t>
      </w:r>
      <w:r w:rsidR="00413229" w:rsidRPr="00D15794">
        <w:rPr>
          <w:rFonts w:ascii="標楷體" w:eastAsia="標楷體" w:hAnsi="標楷體" w:hint="eastAsia"/>
          <w:b/>
          <w:sz w:val="24"/>
          <w:szCs w:val="24"/>
          <w:lang w:eastAsia="zh-TW"/>
        </w:rPr>
        <w:t>糾正措施</w:t>
      </w:r>
    </w:p>
    <w:p w14:paraId="2BCFC883" w14:textId="77777777" w:rsidR="00325CDC" w:rsidRPr="00D15794" w:rsidRDefault="00325CDC" w:rsidP="00325CDC">
      <w:pPr>
        <w:rPr>
          <w:rFonts w:eastAsia="Arial"/>
          <w:b/>
          <w:bCs/>
          <w:sz w:val="24"/>
          <w:szCs w:val="24"/>
        </w:rPr>
      </w:pPr>
    </w:p>
    <w:p w14:paraId="5D4C048F" w14:textId="1871E24D" w:rsidR="00325CDC" w:rsidRPr="00D15794" w:rsidRDefault="00325CDC" w:rsidP="00325CDC">
      <w:pPr>
        <w:pStyle w:val="ab"/>
        <w:ind w:leftChars="400" w:left="800" w:rightChars="55" w:right="110"/>
        <w:jc w:val="both"/>
        <w:rPr>
          <w:rFonts w:eastAsiaTheme="minorEastAsia"/>
          <w:spacing w:val="-1"/>
          <w:sz w:val="24"/>
          <w:szCs w:val="24"/>
          <w:lang w:eastAsia="zh-TW"/>
        </w:rPr>
      </w:pPr>
      <w:r w:rsidRPr="00D15794">
        <w:rPr>
          <w:sz w:val="24"/>
          <w:szCs w:val="24"/>
        </w:rPr>
        <w:t>The</w:t>
      </w:r>
      <w:r w:rsidRPr="00D15794">
        <w:rPr>
          <w:spacing w:val="5"/>
          <w:sz w:val="24"/>
          <w:szCs w:val="24"/>
        </w:rPr>
        <w:t xml:space="preserve"> </w:t>
      </w:r>
      <w:r w:rsidR="00413229" w:rsidRPr="00D15794">
        <w:rPr>
          <w:spacing w:val="-1"/>
          <w:sz w:val="24"/>
          <w:szCs w:val="24"/>
        </w:rPr>
        <w:t>GPC</w:t>
      </w:r>
      <w:r w:rsidRPr="00D15794">
        <w:rPr>
          <w:spacing w:val="-1"/>
          <w:sz w:val="24"/>
          <w:szCs w:val="24"/>
        </w:rPr>
        <w:t xml:space="preserve"> shall</w:t>
      </w:r>
      <w:r w:rsidRPr="00D15794">
        <w:rPr>
          <w:spacing w:val="4"/>
          <w:sz w:val="24"/>
          <w:szCs w:val="24"/>
        </w:rPr>
        <w:t xml:space="preserve"> </w:t>
      </w:r>
      <w:r w:rsidRPr="00D15794">
        <w:rPr>
          <w:spacing w:val="-1"/>
          <w:sz w:val="24"/>
          <w:szCs w:val="24"/>
        </w:rPr>
        <w:t>establish</w:t>
      </w:r>
      <w:r w:rsidRPr="00D15794">
        <w:rPr>
          <w:spacing w:val="5"/>
          <w:sz w:val="24"/>
          <w:szCs w:val="24"/>
        </w:rPr>
        <w:t xml:space="preserve"> </w:t>
      </w:r>
      <w:r w:rsidRPr="00D15794">
        <w:rPr>
          <w:spacing w:val="-1"/>
          <w:sz w:val="24"/>
          <w:szCs w:val="24"/>
        </w:rPr>
        <w:t>(a)</w:t>
      </w:r>
      <w:r w:rsidRPr="00D15794">
        <w:rPr>
          <w:spacing w:val="5"/>
          <w:sz w:val="24"/>
          <w:szCs w:val="24"/>
        </w:rPr>
        <w:t xml:space="preserve"> </w:t>
      </w:r>
      <w:r w:rsidRPr="00D15794">
        <w:rPr>
          <w:spacing w:val="-1"/>
          <w:sz w:val="24"/>
          <w:szCs w:val="24"/>
        </w:rPr>
        <w:t>procedure(s)</w:t>
      </w:r>
      <w:r w:rsidRPr="00D15794">
        <w:rPr>
          <w:spacing w:val="4"/>
          <w:sz w:val="24"/>
          <w:szCs w:val="24"/>
        </w:rPr>
        <w:t xml:space="preserve"> </w:t>
      </w:r>
      <w:r w:rsidRPr="00D15794">
        <w:rPr>
          <w:sz w:val="24"/>
          <w:szCs w:val="24"/>
        </w:rPr>
        <w:t>for</w:t>
      </w:r>
      <w:r w:rsidRPr="00D15794">
        <w:rPr>
          <w:spacing w:val="5"/>
          <w:sz w:val="24"/>
          <w:szCs w:val="24"/>
        </w:rPr>
        <w:t xml:space="preserve"> </w:t>
      </w:r>
      <w:r w:rsidRPr="00D15794">
        <w:rPr>
          <w:spacing w:val="-1"/>
          <w:sz w:val="24"/>
          <w:szCs w:val="24"/>
        </w:rPr>
        <w:t>identification</w:t>
      </w:r>
      <w:r w:rsidRPr="00D15794">
        <w:rPr>
          <w:spacing w:val="5"/>
          <w:sz w:val="24"/>
          <w:szCs w:val="24"/>
        </w:rPr>
        <w:t xml:space="preserve"> </w:t>
      </w:r>
      <w:r w:rsidRPr="00D15794">
        <w:rPr>
          <w:spacing w:val="-1"/>
          <w:sz w:val="24"/>
          <w:szCs w:val="24"/>
        </w:rPr>
        <w:t>and</w:t>
      </w:r>
      <w:r w:rsidRPr="00D15794">
        <w:rPr>
          <w:spacing w:val="5"/>
          <w:sz w:val="24"/>
          <w:szCs w:val="24"/>
        </w:rPr>
        <w:t xml:space="preserve"> </w:t>
      </w:r>
      <w:r w:rsidRPr="00D15794">
        <w:rPr>
          <w:spacing w:val="-1"/>
          <w:sz w:val="24"/>
          <w:szCs w:val="24"/>
        </w:rPr>
        <w:t>management</w:t>
      </w:r>
      <w:r w:rsidRPr="00D15794">
        <w:rPr>
          <w:spacing w:val="5"/>
          <w:sz w:val="24"/>
          <w:szCs w:val="24"/>
        </w:rPr>
        <w:t xml:space="preserve"> </w:t>
      </w:r>
      <w:r w:rsidRPr="00D15794">
        <w:rPr>
          <w:spacing w:val="-1"/>
          <w:sz w:val="24"/>
          <w:szCs w:val="24"/>
        </w:rPr>
        <w:t>of</w:t>
      </w:r>
      <w:r w:rsidRPr="00D15794">
        <w:rPr>
          <w:spacing w:val="5"/>
          <w:sz w:val="24"/>
          <w:szCs w:val="24"/>
        </w:rPr>
        <w:t xml:space="preserve"> </w:t>
      </w:r>
      <w:r w:rsidRPr="00D15794">
        <w:rPr>
          <w:spacing w:val="-1"/>
          <w:sz w:val="24"/>
          <w:szCs w:val="24"/>
        </w:rPr>
        <w:t>nonconformities</w:t>
      </w:r>
      <w:r w:rsidRPr="00D15794">
        <w:rPr>
          <w:spacing w:val="5"/>
          <w:sz w:val="24"/>
          <w:szCs w:val="24"/>
        </w:rPr>
        <w:t xml:space="preserve"> </w:t>
      </w:r>
      <w:r w:rsidRPr="00D15794">
        <w:rPr>
          <w:sz w:val="24"/>
          <w:szCs w:val="24"/>
        </w:rPr>
        <w:t>in</w:t>
      </w:r>
      <w:r w:rsidRPr="00D15794">
        <w:rPr>
          <w:spacing w:val="121"/>
          <w:sz w:val="24"/>
          <w:szCs w:val="24"/>
        </w:rPr>
        <w:t xml:space="preserve"> </w:t>
      </w:r>
      <w:r w:rsidRPr="00D15794">
        <w:rPr>
          <w:spacing w:val="-1"/>
          <w:sz w:val="24"/>
          <w:szCs w:val="24"/>
        </w:rPr>
        <w:t>its</w:t>
      </w:r>
      <w:r w:rsidRPr="00D15794">
        <w:rPr>
          <w:spacing w:val="35"/>
          <w:sz w:val="24"/>
          <w:szCs w:val="24"/>
        </w:rPr>
        <w:t xml:space="preserve"> </w:t>
      </w:r>
      <w:r w:rsidRPr="00D15794">
        <w:rPr>
          <w:spacing w:val="-1"/>
          <w:sz w:val="24"/>
          <w:szCs w:val="24"/>
        </w:rPr>
        <w:t>operations.</w:t>
      </w:r>
      <w:r w:rsidRPr="00D15794">
        <w:rPr>
          <w:spacing w:val="36"/>
          <w:sz w:val="24"/>
          <w:szCs w:val="24"/>
        </w:rPr>
        <w:t xml:space="preserve"> </w:t>
      </w:r>
      <w:r w:rsidRPr="00D15794">
        <w:rPr>
          <w:sz w:val="24"/>
          <w:szCs w:val="24"/>
        </w:rPr>
        <w:t>The</w:t>
      </w:r>
      <w:r w:rsidRPr="00D15794">
        <w:rPr>
          <w:spacing w:val="34"/>
          <w:sz w:val="24"/>
          <w:szCs w:val="24"/>
        </w:rPr>
        <w:t xml:space="preserve"> </w:t>
      </w:r>
      <w:r w:rsidR="00413229" w:rsidRPr="00D15794">
        <w:rPr>
          <w:spacing w:val="-1"/>
          <w:sz w:val="24"/>
          <w:szCs w:val="24"/>
        </w:rPr>
        <w:t>GPC</w:t>
      </w:r>
      <w:r w:rsidRPr="00D15794">
        <w:rPr>
          <w:spacing w:val="-1"/>
          <w:sz w:val="24"/>
          <w:szCs w:val="24"/>
        </w:rPr>
        <w:t xml:space="preserve"> </w:t>
      </w:r>
      <w:r w:rsidRPr="00D15794">
        <w:rPr>
          <w:sz w:val="24"/>
          <w:szCs w:val="24"/>
        </w:rPr>
        <w:t>shall</w:t>
      </w:r>
      <w:r w:rsidRPr="00D15794">
        <w:rPr>
          <w:spacing w:val="34"/>
          <w:sz w:val="24"/>
          <w:szCs w:val="24"/>
        </w:rPr>
        <w:t xml:space="preserve"> </w:t>
      </w:r>
      <w:r w:rsidRPr="00D15794">
        <w:rPr>
          <w:spacing w:val="-1"/>
          <w:sz w:val="24"/>
          <w:szCs w:val="24"/>
        </w:rPr>
        <w:t>also,</w:t>
      </w:r>
      <w:r w:rsidRPr="00D15794">
        <w:rPr>
          <w:spacing w:val="36"/>
          <w:sz w:val="24"/>
          <w:szCs w:val="24"/>
        </w:rPr>
        <w:t xml:space="preserve"> </w:t>
      </w:r>
      <w:r w:rsidRPr="00D15794">
        <w:rPr>
          <w:spacing w:val="-1"/>
          <w:sz w:val="24"/>
          <w:szCs w:val="24"/>
        </w:rPr>
        <w:t>where</w:t>
      </w:r>
      <w:r w:rsidRPr="00D15794">
        <w:rPr>
          <w:spacing w:val="35"/>
          <w:sz w:val="24"/>
          <w:szCs w:val="24"/>
        </w:rPr>
        <w:t xml:space="preserve"> </w:t>
      </w:r>
      <w:r w:rsidRPr="00D15794">
        <w:rPr>
          <w:spacing w:val="-1"/>
          <w:sz w:val="24"/>
          <w:szCs w:val="24"/>
        </w:rPr>
        <w:t>necessary,</w:t>
      </w:r>
      <w:r w:rsidRPr="00D15794">
        <w:rPr>
          <w:spacing w:val="36"/>
          <w:sz w:val="24"/>
          <w:szCs w:val="24"/>
        </w:rPr>
        <w:t xml:space="preserve"> </w:t>
      </w:r>
      <w:r w:rsidRPr="00D15794">
        <w:rPr>
          <w:sz w:val="24"/>
          <w:szCs w:val="24"/>
        </w:rPr>
        <w:t>take</w:t>
      </w:r>
      <w:r w:rsidRPr="00D15794">
        <w:rPr>
          <w:spacing w:val="35"/>
          <w:sz w:val="24"/>
          <w:szCs w:val="24"/>
        </w:rPr>
        <w:t xml:space="preserve"> </w:t>
      </w:r>
      <w:r w:rsidRPr="00D15794">
        <w:rPr>
          <w:spacing w:val="-1"/>
          <w:sz w:val="24"/>
          <w:szCs w:val="24"/>
        </w:rPr>
        <w:t>actions</w:t>
      </w:r>
      <w:r w:rsidRPr="00D15794">
        <w:rPr>
          <w:spacing w:val="35"/>
          <w:sz w:val="24"/>
          <w:szCs w:val="24"/>
        </w:rPr>
        <w:t xml:space="preserve"> </w:t>
      </w:r>
      <w:r w:rsidRPr="00D15794">
        <w:rPr>
          <w:sz w:val="24"/>
          <w:szCs w:val="24"/>
        </w:rPr>
        <w:t>to</w:t>
      </w:r>
      <w:r w:rsidRPr="00D15794">
        <w:rPr>
          <w:spacing w:val="36"/>
          <w:sz w:val="24"/>
          <w:szCs w:val="24"/>
        </w:rPr>
        <w:t xml:space="preserve"> </w:t>
      </w:r>
      <w:r w:rsidRPr="00D15794">
        <w:rPr>
          <w:spacing w:val="-1"/>
          <w:sz w:val="24"/>
          <w:szCs w:val="24"/>
        </w:rPr>
        <w:t>eliminate</w:t>
      </w:r>
      <w:r w:rsidRPr="00D15794">
        <w:rPr>
          <w:spacing w:val="35"/>
          <w:sz w:val="24"/>
          <w:szCs w:val="24"/>
        </w:rPr>
        <w:t xml:space="preserve"> </w:t>
      </w:r>
      <w:r w:rsidRPr="00D15794">
        <w:rPr>
          <w:sz w:val="24"/>
          <w:szCs w:val="24"/>
        </w:rPr>
        <w:t>the</w:t>
      </w:r>
      <w:r w:rsidRPr="00D15794">
        <w:rPr>
          <w:spacing w:val="35"/>
          <w:sz w:val="24"/>
          <w:szCs w:val="24"/>
        </w:rPr>
        <w:t xml:space="preserve"> </w:t>
      </w:r>
      <w:r w:rsidRPr="00D15794">
        <w:rPr>
          <w:spacing w:val="-1"/>
          <w:sz w:val="24"/>
          <w:szCs w:val="24"/>
        </w:rPr>
        <w:t>causes</w:t>
      </w:r>
      <w:r w:rsidRPr="00D15794">
        <w:rPr>
          <w:spacing w:val="36"/>
          <w:sz w:val="24"/>
          <w:szCs w:val="24"/>
        </w:rPr>
        <w:t xml:space="preserve"> </w:t>
      </w:r>
      <w:r w:rsidRPr="00D15794">
        <w:rPr>
          <w:spacing w:val="-1"/>
          <w:sz w:val="24"/>
          <w:szCs w:val="24"/>
        </w:rPr>
        <w:t>of</w:t>
      </w:r>
      <w:r w:rsidRPr="00D15794">
        <w:rPr>
          <w:spacing w:val="98"/>
          <w:sz w:val="24"/>
          <w:szCs w:val="24"/>
        </w:rPr>
        <w:t xml:space="preserve"> </w:t>
      </w:r>
      <w:r w:rsidRPr="00D15794">
        <w:rPr>
          <w:spacing w:val="-2"/>
          <w:sz w:val="24"/>
          <w:szCs w:val="24"/>
        </w:rPr>
        <w:t>nonconformities</w:t>
      </w:r>
      <w:r w:rsidRPr="00D15794">
        <w:rPr>
          <w:spacing w:val="24"/>
          <w:sz w:val="24"/>
          <w:szCs w:val="24"/>
        </w:rPr>
        <w:t xml:space="preserve"> </w:t>
      </w:r>
      <w:r w:rsidRPr="00D15794">
        <w:rPr>
          <w:spacing w:val="-1"/>
          <w:sz w:val="24"/>
          <w:szCs w:val="24"/>
        </w:rPr>
        <w:t>in</w:t>
      </w:r>
      <w:r w:rsidRPr="00D15794">
        <w:rPr>
          <w:spacing w:val="23"/>
          <w:sz w:val="24"/>
          <w:szCs w:val="24"/>
        </w:rPr>
        <w:t xml:space="preserve"> </w:t>
      </w:r>
      <w:r w:rsidRPr="00D15794">
        <w:rPr>
          <w:spacing w:val="-1"/>
          <w:sz w:val="24"/>
          <w:szCs w:val="24"/>
        </w:rPr>
        <w:t>order</w:t>
      </w:r>
      <w:r w:rsidRPr="00D15794">
        <w:rPr>
          <w:spacing w:val="24"/>
          <w:sz w:val="24"/>
          <w:szCs w:val="24"/>
        </w:rPr>
        <w:t xml:space="preserve"> </w:t>
      </w:r>
      <w:r w:rsidRPr="00D15794">
        <w:rPr>
          <w:sz w:val="24"/>
          <w:szCs w:val="24"/>
        </w:rPr>
        <w:t>to</w:t>
      </w:r>
      <w:r w:rsidRPr="00D15794">
        <w:rPr>
          <w:spacing w:val="24"/>
          <w:sz w:val="24"/>
          <w:szCs w:val="24"/>
        </w:rPr>
        <w:t xml:space="preserve"> </w:t>
      </w:r>
      <w:r w:rsidRPr="00D15794">
        <w:rPr>
          <w:spacing w:val="-1"/>
          <w:sz w:val="24"/>
          <w:szCs w:val="24"/>
        </w:rPr>
        <w:t>prevent</w:t>
      </w:r>
      <w:r w:rsidRPr="00D15794">
        <w:rPr>
          <w:spacing w:val="25"/>
          <w:sz w:val="24"/>
          <w:szCs w:val="24"/>
        </w:rPr>
        <w:t xml:space="preserve"> </w:t>
      </w:r>
      <w:r w:rsidRPr="00D15794">
        <w:rPr>
          <w:spacing w:val="-1"/>
          <w:sz w:val="24"/>
          <w:szCs w:val="24"/>
        </w:rPr>
        <w:t>recurrence.</w:t>
      </w:r>
      <w:r w:rsidRPr="00D15794">
        <w:rPr>
          <w:spacing w:val="24"/>
          <w:sz w:val="24"/>
          <w:szCs w:val="24"/>
        </w:rPr>
        <w:t xml:space="preserve"> </w:t>
      </w:r>
      <w:r w:rsidRPr="00D15794">
        <w:rPr>
          <w:spacing w:val="-1"/>
          <w:sz w:val="24"/>
          <w:szCs w:val="24"/>
        </w:rPr>
        <w:t>Corrective</w:t>
      </w:r>
      <w:r w:rsidRPr="00D15794">
        <w:rPr>
          <w:spacing w:val="24"/>
          <w:sz w:val="24"/>
          <w:szCs w:val="24"/>
        </w:rPr>
        <w:t xml:space="preserve"> </w:t>
      </w:r>
      <w:r w:rsidRPr="00D15794">
        <w:rPr>
          <w:spacing w:val="-1"/>
          <w:sz w:val="24"/>
          <w:szCs w:val="24"/>
        </w:rPr>
        <w:t>actions</w:t>
      </w:r>
      <w:r w:rsidRPr="00D15794">
        <w:rPr>
          <w:spacing w:val="24"/>
          <w:sz w:val="24"/>
          <w:szCs w:val="24"/>
        </w:rPr>
        <w:t xml:space="preserve"> </w:t>
      </w:r>
      <w:r w:rsidRPr="00D15794">
        <w:rPr>
          <w:sz w:val="24"/>
          <w:szCs w:val="24"/>
        </w:rPr>
        <w:t>shall</w:t>
      </w:r>
      <w:r w:rsidRPr="00D15794">
        <w:rPr>
          <w:spacing w:val="23"/>
          <w:sz w:val="24"/>
          <w:szCs w:val="24"/>
        </w:rPr>
        <w:t xml:space="preserve"> </w:t>
      </w:r>
      <w:r w:rsidRPr="00D15794">
        <w:rPr>
          <w:spacing w:val="-1"/>
          <w:sz w:val="24"/>
          <w:szCs w:val="24"/>
        </w:rPr>
        <w:t>be</w:t>
      </w:r>
      <w:r w:rsidRPr="00D15794">
        <w:rPr>
          <w:spacing w:val="24"/>
          <w:sz w:val="24"/>
          <w:szCs w:val="24"/>
        </w:rPr>
        <w:t xml:space="preserve"> </w:t>
      </w:r>
      <w:r w:rsidRPr="00D15794">
        <w:rPr>
          <w:spacing w:val="-1"/>
          <w:sz w:val="24"/>
          <w:szCs w:val="24"/>
        </w:rPr>
        <w:t>appropriate</w:t>
      </w:r>
      <w:r w:rsidRPr="00D15794">
        <w:rPr>
          <w:spacing w:val="25"/>
          <w:sz w:val="24"/>
          <w:szCs w:val="24"/>
        </w:rPr>
        <w:t xml:space="preserve"> </w:t>
      </w:r>
      <w:r w:rsidRPr="00D15794">
        <w:rPr>
          <w:sz w:val="24"/>
          <w:szCs w:val="24"/>
        </w:rPr>
        <w:t>to</w:t>
      </w:r>
      <w:r w:rsidRPr="00D15794">
        <w:rPr>
          <w:spacing w:val="23"/>
          <w:sz w:val="24"/>
          <w:szCs w:val="24"/>
        </w:rPr>
        <w:t xml:space="preserve"> </w:t>
      </w:r>
      <w:r w:rsidRPr="00D15794">
        <w:rPr>
          <w:sz w:val="24"/>
          <w:szCs w:val="24"/>
        </w:rPr>
        <w:t>the</w:t>
      </w:r>
      <w:r w:rsidRPr="00D15794">
        <w:rPr>
          <w:spacing w:val="24"/>
          <w:sz w:val="24"/>
          <w:szCs w:val="24"/>
        </w:rPr>
        <w:t xml:space="preserve"> </w:t>
      </w:r>
      <w:r w:rsidRPr="00D15794">
        <w:rPr>
          <w:spacing w:val="-1"/>
          <w:sz w:val="24"/>
          <w:szCs w:val="24"/>
        </w:rPr>
        <w:t>impact</w:t>
      </w:r>
      <w:r w:rsidRPr="00D15794">
        <w:rPr>
          <w:spacing w:val="24"/>
          <w:sz w:val="24"/>
          <w:szCs w:val="24"/>
        </w:rPr>
        <w:t xml:space="preserve"> </w:t>
      </w:r>
      <w:r w:rsidRPr="00D15794">
        <w:rPr>
          <w:spacing w:val="-1"/>
          <w:sz w:val="24"/>
          <w:szCs w:val="24"/>
        </w:rPr>
        <w:t>of</w:t>
      </w:r>
      <w:r w:rsidRPr="00D15794">
        <w:rPr>
          <w:spacing w:val="23"/>
          <w:sz w:val="24"/>
          <w:szCs w:val="24"/>
        </w:rPr>
        <w:t xml:space="preserve"> </w:t>
      </w:r>
      <w:r w:rsidRPr="00D15794">
        <w:rPr>
          <w:sz w:val="24"/>
          <w:szCs w:val="24"/>
        </w:rPr>
        <w:t>the</w:t>
      </w:r>
      <w:r w:rsidRPr="00D15794">
        <w:rPr>
          <w:spacing w:val="51"/>
          <w:sz w:val="24"/>
          <w:szCs w:val="24"/>
        </w:rPr>
        <w:t xml:space="preserve"> </w:t>
      </w:r>
      <w:r w:rsidRPr="00D15794">
        <w:rPr>
          <w:spacing w:val="-1"/>
          <w:sz w:val="24"/>
          <w:szCs w:val="24"/>
        </w:rPr>
        <w:t>problems</w:t>
      </w:r>
      <w:r w:rsidRPr="00D15794">
        <w:rPr>
          <w:sz w:val="24"/>
          <w:szCs w:val="24"/>
        </w:rPr>
        <w:t xml:space="preserve"> </w:t>
      </w:r>
      <w:r w:rsidRPr="00D15794">
        <w:rPr>
          <w:spacing w:val="-1"/>
          <w:sz w:val="24"/>
          <w:szCs w:val="24"/>
        </w:rPr>
        <w:t>encountered. The procedures</w:t>
      </w:r>
      <w:r w:rsidRPr="00D15794">
        <w:rPr>
          <w:spacing w:val="-2"/>
          <w:sz w:val="24"/>
          <w:szCs w:val="24"/>
        </w:rPr>
        <w:t xml:space="preserve"> </w:t>
      </w:r>
      <w:r w:rsidRPr="00D15794">
        <w:rPr>
          <w:spacing w:val="-1"/>
          <w:sz w:val="24"/>
          <w:szCs w:val="24"/>
        </w:rPr>
        <w:t xml:space="preserve">shall define requirements </w:t>
      </w:r>
      <w:r w:rsidRPr="00D15794">
        <w:rPr>
          <w:sz w:val="24"/>
          <w:szCs w:val="24"/>
        </w:rPr>
        <w:t>for</w:t>
      </w:r>
      <w:r w:rsidRPr="00D15794">
        <w:rPr>
          <w:spacing w:val="-1"/>
          <w:sz w:val="24"/>
          <w:szCs w:val="24"/>
        </w:rPr>
        <w:t xml:space="preserve"> </w:t>
      </w:r>
      <w:r w:rsidRPr="00D15794">
        <w:rPr>
          <w:sz w:val="24"/>
          <w:szCs w:val="24"/>
        </w:rPr>
        <w:t>the</w:t>
      </w:r>
      <w:r w:rsidRPr="00D15794">
        <w:rPr>
          <w:spacing w:val="-1"/>
          <w:sz w:val="24"/>
          <w:szCs w:val="24"/>
        </w:rPr>
        <w:t xml:space="preserve"> following</w:t>
      </w:r>
      <w:r w:rsidR="007512B7" w:rsidRPr="00D15794">
        <w:rPr>
          <w:spacing w:val="-1"/>
          <w:sz w:val="24"/>
          <w:szCs w:val="24"/>
        </w:rPr>
        <w:t>s</w:t>
      </w:r>
      <w:r w:rsidRPr="00D15794">
        <w:rPr>
          <w:spacing w:val="-1"/>
          <w:sz w:val="24"/>
          <w:szCs w:val="24"/>
        </w:rPr>
        <w:t>:</w:t>
      </w:r>
    </w:p>
    <w:p w14:paraId="7C7381C3" w14:textId="666DEDE9" w:rsidR="00413229" w:rsidRPr="00D15794" w:rsidRDefault="00413229" w:rsidP="00325CDC">
      <w:pPr>
        <w:pStyle w:val="ab"/>
        <w:ind w:leftChars="400" w:left="800" w:rightChars="55" w:right="110"/>
        <w:jc w:val="both"/>
        <w:rPr>
          <w:rFonts w:ascii="標楷體" w:eastAsia="標楷體" w:hAnsi="標楷體"/>
          <w:sz w:val="24"/>
          <w:szCs w:val="24"/>
          <w:lang w:eastAsia="zh-TW"/>
        </w:rPr>
      </w:pPr>
      <w:r w:rsidRPr="00D15794">
        <w:rPr>
          <w:rFonts w:ascii="標楷體" w:eastAsia="標楷體" w:hAnsi="標楷體"/>
          <w:sz w:val="24"/>
          <w:szCs w:val="24"/>
        </w:rPr>
        <w:t>GPC應建立識別和管理運營中不合規</w:t>
      </w:r>
      <w:r w:rsidR="002A0346" w:rsidRPr="00D15794">
        <w:rPr>
          <w:rFonts w:ascii="標楷體" w:eastAsia="標楷體" w:hAnsi="標楷體" w:hint="eastAsia"/>
          <w:sz w:val="24"/>
          <w:szCs w:val="24"/>
        </w:rPr>
        <w:t>定</w:t>
      </w:r>
      <w:r w:rsidRPr="00D15794">
        <w:rPr>
          <w:rFonts w:ascii="標楷體" w:eastAsia="標楷體" w:hAnsi="標楷體"/>
          <w:sz w:val="24"/>
          <w:szCs w:val="24"/>
        </w:rPr>
        <w:t>情況的程序。當有需要時，GPC應採取措施消除不合規</w:t>
      </w:r>
      <w:r w:rsidRPr="00D15794">
        <w:rPr>
          <w:rFonts w:ascii="標楷體" w:eastAsia="標楷體" w:hAnsi="標楷體" w:hint="eastAsia"/>
          <w:sz w:val="24"/>
          <w:szCs w:val="24"/>
        </w:rPr>
        <w:t>定</w:t>
      </w:r>
      <w:r w:rsidRPr="00D15794">
        <w:rPr>
          <w:rFonts w:ascii="標楷體" w:eastAsia="標楷體" w:hAnsi="標楷體"/>
          <w:sz w:val="24"/>
          <w:szCs w:val="24"/>
        </w:rPr>
        <w:t>的根本原因，以防止再次發生。糾正措施應根據所遇到問題的影響來確定。程序應定義以下要求：</w:t>
      </w:r>
    </w:p>
    <w:p w14:paraId="4857B9EA" w14:textId="77777777" w:rsidR="00325CDC" w:rsidRPr="00D15794" w:rsidRDefault="00325CDC" w:rsidP="00325CDC">
      <w:pPr>
        <w:spacing w:before="10"/>
        <w:rPr>
          <w:rFonts w:eastAsia="Arial"/>
          <w:sz w:val="24"/>
          <w:szCs w:val="24"/>
        </w:rPr>
      </w:pPr>
    </w:p>
    <w:p w14:paraId="68842949" w14:textId="77777777" w:rsidR="00325CDC" w:rsidRPr="00D15794" w:rsidRDefault="00325CDC" w:rsidP="00325CDC">
      <w:pPr>
        <w:pStyle w:val="ab"/>
        <w:widowControl w:val="0"/>
        <w:numPr>
          <w:ilvl w:val="0"/>
          <w:numId w:val="7"/>
        </w:numPr>
        <w:tabs>
          <w:tab w:val="left" w:pos="518"/>
        </w:tabs>
        <w:spacing w:after="0"/>
        <w:ind w:leftChars="358" w:left="1116"/>
        <w:jc w:val="both"/>
        <w:rPr>
          <w:sz w:val="24"/>
          <w:szCs w:val="24"/>
        </w:rPr>
      </w:pPr>
      <w:r w:rsidRPr="00D15794">
        <w:rPr>
          <w:spacing w:val="-1"/>
          <w:sz w:val="24"/>
          <w:szCs w:val="24"/>
        </w:rPr>
        <w:t>identifying</w:t>
      </w:r>
      <w:r w:rsidRPr="00D15794">
        <w:rPr>
          <w:sz w:val="24"/>
          <w:szCs w:val="24"/>
        </w:rPr>
        <w:t xml:space="preserve"> </w:t>
      </w:r>
      <w:r w:rsidRPr="00D15794">
        <w:rPr>
          <w:spacing w:val="-2"/>
          <w:sz w:val="24"/>
          <w:szCs w:val="24"/>
        </w:rPr>
        <w:t>nonconformities;</w:t>
      </w:r>
    </w:p>
    <w:p w14:paraId="5DAB031D" w14:textId="7AC06D86" w:rsidR="00413229" w:rsidRPr="00D15794" w:rsidRDefault="00413229" w:rsidP="00413229">
      <w:pPr>
        <w:pStyle w:val="ab"/>
        <w:widowControl w:val="0"/>
        <w:tabs>
          <w:tab w:val="left" w:pos="518"/>
        </w:tabs>
        <w:spacing w:after="0"/>
        <w:ind w:left="1116"/>
        <w:jc w:val="both"/>
        <w:rPr>
          <w:rFonts w:ascii="標楷體" w:eastAsia="標楷體" w:hAnsi="標楷體"/>
          <w:sz w:val="24"/>
          <w:szCs w:val="24"/>
        </w:rPr>
      </w:pPr>
      <w:proofErr w:type="spellStart"/>
      <w:r w:rsidRPr="00D15794">
        <w:rPr>
          <w:rFonts w:ascii="標楷體" w:eastAsia="標楷體" w:hAnsi="標楷體"/>
          <w:sz w:val="24"/>
          <w:szCs w:val="24"/>
        </w:rPr>
        <w:t>識別不合規</w:t>
      </w:r>
      <w:r w:rsidRPr="00D15794">
        <w:rPr>
          <w:rFonts w:ascii="標楷體" w:eastAsia="標楷體" w:hAnsi="標楷體" w:hint="eastAsia"/>
          <w:sz w:val="24"/>
          <w:szCs w:val="24"/>
        </w:rPr>
        <w:t>定</w:t>
      </w:r>
      <w:r w:rsidRPr="00D15794">
        <w:rPr>
          <w:rFonts w:ascii="標楷體" w:eastAsia="標楷體" w:hAnsi="標楷體"/>
          <w:sz w:val="24"/>
          <w:szCs w:val="24"/>
        </w:rPr>
        <w:t>情況</w:t>
      </w:r>
      <w:proofErr w:type="spellEnd"/>
      <w:r w:rsidRPr="00D15794">
        <w:rPr>
          <w:rFonts w:ascii="標楷體" w:eastAsia="標楷體" w:hAnsi="標楷體"/>
          <w:sz w:val="24"/>
          <w:szCs w:val="24"/>
        </w:rPr>
        <w:t>；</w:t>
      </w:r>
    </w:p>
    <w:p w14:paraId="3130C936" w14:textId="77777777" w:rsidR="00325CDC" w:rsidRPr="00D15794" w:rsidRDefault="00325CDC" w:rsidP="00325CDC">
      <w:pPr>
        <w:spacing w:before="9"/>
        <w:ind w:leftChars="300" w:left="600"/>
        <w:rPr>
          <w:rFonts w:eastAsia="Arial"/>
          <w:sz w:val="24"/>
          <w:szCs w:val="24"/>
        </w:rPr>
      </w:pPr>
    </w:p>
    <w:p w14:paraId="37A3E17A" w14:textId="77777777" w:rsidR="00325CDC" w:rsidRPr="00D15794" w:rsidRDefault="00325CDC" w:rsidP="00325CDC">
      <w:pPr>
        <w:pStyle w:val="ab"/>
        <w:widowControl w:val="0"/>
        <w:numPr>
          <w:ilvl w:val="0"/>
          <w:numId w:val="7"/>
        </w:numPr>
        <w:tabs>
          <w:tab w:val="left" w:pos="518"/>
        </w:tabs>
        <w:spacing w:after="0"/>
        <w:ind w:leftChars="358" w:left="1116"/>
        <w:jc w:val="both"/>
        <w:rPr>
          <w:sz w:val="24"/>
          <w:szCs w:val="24"/>
        </w:rPr>
      </w:pPr>
      <w:r w:rsidRPr="00D15794">
        <w:rPr>
          <w:spacing w:val="-1"/>
          <w:sz w:val="24"/>
          <w:szCs w:val="24"/>
        </w:rPr>
        <w:t xml:space="preserve">determining the causes </w:t>
      </w:r>
      <w:r w:rsidRPr="00D15794">
        <w:rPr>
          <w:sz w:val="24"/>
          <w:szCs w:val="24"/>
        </w:rPr>
        <w:t>of</w:t>
      </w:r>
      <w:r w:rsidRPr="00D15794">
        <w:rPr>
          <w:spacing w:val="-2"/>
          <w:sz w:val="24"/>
          <w:szCs w:val="24"/>
        </w:rPr>
        <w:t xml:space="preserve"> </w:t>
      </w:r>
      <w:r w:rsidRPr="00D15794">
        <w:rPr>
          <w:spacing w:val="-1"/>
          <w:sz w:val="24"/>
          <w:szCs w:val="24"/>
        </w:rPr>
        <w:t>nonconformity;</w:t>
      </w:r>
    </w:p>
    <w:p w14:paraId="71F551AC" w14:textId="5EDC3204" w:rsidR="00413229" w:rsidRPr="00D15794" w:rsidRDefault="00413229" w:rsidP="00413229">
      <w:pPr>
        <w:pStyle w:val="ab"/>
        <w:widowControl w:val="0"/>
        <w:tabs>
          <w:tab w:val="left" w:pos="518"/>
        </w:tabs>
        <w:spacing w:after="0"/>
        <w:ind w:left="1116"/>
        <w:jc w:val="both"/>
        <w:rPr>
          <w:rFonts w:ascii="標楷體" w:eastAsia="標楷體" w:hAnsi="標楷體"/>
          <w:sz w:val="24"/>
          <w:szCs w:val="24"/>
        </w:rPr>
      </w:pPr>
      <w:proofErr w:type="spellStart"/>
      <w:r w:rsidRPr="00D15794">
        <w:rPr>
          <w:rFonts w:ascii="標楷體" w:eastAsia="標楷體" w:hAnsi="標楷體"/>
          <w:sz w:val="24"/>
          <w:szCs w:val="24"/>
        </w:rPr>
        <w:t>確定不合規</w:t>
      </w:r>
      <w:r w:rsidRPr="00D15794">
        <w:rPr>
          <w:rFonts w:ascii="標楷體" w:eastAsia="標楷體" w:hAnsi="標楷體" w:hint="eastAsia"/>
          <w:sz w:val="24"/>
          <w:szCs w:val="24"/>
        </w:rPr>
        <w:t>定</w:t>
      </w:r>
      <w:r w:rsidRPr="00D15794">
        <w:rPr>
          <w:rFonts w:ascii="標楷體" w:eastAsia="標楷體" w:hAnsi="標楷體"/>
          <w:sz w:val="24"/>
          <w:szCs w:val="24"/>
        </w:rPr>
        <w:t>的原因</w:t>
      </w:r>
      <w:proofErr w:type="spellEnd"/>
      <w:r w:rsidRPr="00D15794">
        <w:rPr>
          <w:rFonts w:ascii="標楷體" w:eastAsia="標楷體" w:hAnsi="標楷體"/>
          <w:sz w:val="24"/>
          <w:szCs w:val="24"/>
        </w:rPr>
        <w:t>；</w:t>
      </w:r>
    </w:p>
    <w:p w14:paraId="250DDC64" w14:textId="77777777" w:rsidR="00325CDC" w:rsidRPr="00D15794" w:rsidRDefault="00325CDC" w:rsidP="00325CDC">
      <w:pPr>
        <w:spacing w:before="10"/>
        <w:ind w:leftChars="300" w:left="600"/>
        <w:rPr>
          <w:rFonts w:eastAsia="Arial"/>
          <w:sz w:val="24"/>
          <w:szCs w:val="24"/>
        </w:rPr>
      </w:pPr>
    </w:p>
    <w:p w14:paraId="1FCC9E5B" w14:textId="12968613" w:rsidR="00325CDC" w:rsidRPr="00D15794" w:rsidRDefault="00325CDC" w:rsidP="00325CDC">
      <w:pPr>
        <w:pStyle w:val="ab"/>
        <w:widowControl w:val="0"/>
        <w:numPr>
          <w:ilvl w:val="0"/>
          <w:numId w:val="7"/>
        </w:numPr>
        <w:tabs>
          <w:tab w:val="left" w:pos="518"/>
        </w:tabs>
        <w:spacing w:after="0"/>
        <w:ind w:leftChars="358" w:left="1116"/>
        <w:jc w:val="both"/>
        <w:rPr>
          <w:sz w:val="24"/>
          <w:szCs w:val="24"/>
        </w:rPr>
      </w:pPr>
      <w:r w:rsidRPr="00D15794">
        <w:rPr>
          <w:spacing w:val="-1"/>
          <w:sz w:val="24"/>
          <w:szCs w:val="24"/>
        </w:rPr>
        <w:t>correcting</w:t>
      </w:r>
      <w:r w:rsidRPr="00D15794">
        <w:rPr>
          <w:sz w:val="24"/>
          <w:szCs w:val="24"/>
        </w:rPr>
        <w:t xml:space="preserve"> </w:t>
      </w:r>
      <w:r w:rsidRPr="00D15794">
        <w:rPr>
          <w:spacing w:val="-1"/>
          <w:sz w:val="24"/>
          <w:szCs w:val="24"/>
        </w:rPr>
        <w:t>non</w:t>
      </w:r>
      <w:r w:rsidR="007512B7" w:rsidRPr="00D15794">
        <w:rPr>
          <w:spacing w:val="-1"/>
          <w:sz w:val="24"/>
          <w:szCs w:val="24"/>
        </w:rPr>
        <w:t>-</w:t>
      </w:r>
      <w:r w:rsidRPr="00D15794">
        <w:rPr>
          <w:spacing w:val="-1"/>
          <w:sz w:val="24"/>
          <w:szCs w:val="24"/>
        </w:rPr>
        <w:t>conformities;</w:t>
      </w:r>
    </w:p>
    <w:p w14:paraId="583916C8" w14:textId="0399EBAF" w:rsidR="00413229" w:rsidRPr="00D15794" w:rsidRDefault="00413229" w:rsidP="00413229">
      <w:pPr>
        <w:pStyle w:val="ab"/>
        <w:widowControl w:val="0"/>
        <w:tabs>
          <w:tab w:val="left" w:pos="518"/>
        </w:tabs>
        <w:spacing w:after="0"/>
        <w:ind w:left="1116"/>
        <w:jc w:val="both"/>
        <w:rPr>
          <w:rFonts w:ascii="標楷體" w:eastAsia="標楷體" w:hAnsi="標楷體"/>
          <w:sz w:val="24"/>
          <w:szCs w:val="24"/>
        </w:rPr>
      </w:pPr>
      <w:proofErr w:type="spellStart"/>
      <w:r w:rsidRPr="00D15794">
        <w:rPr>
          <w:rFonts w:ascii="標楷體" w:eastAsia="標楷體" w:hAnsi="標楷體"/>
          <w:sz w:val="24"/>
          <w:szCs w:val="24"/>
        </w:rPr>
        <w:t>糾正不合規</w:t>
      </w:r>
      <w:r w:rsidRPr="00D15794">
        <w:rPr>
          <w:rFonts w:ascii="標楷體" w:eastAsia="標楷體" w:hAnsi="標楷體" w:hint="eastAsia"/>
          <w:sz w:val="24"/>
          <w:szCs w:val="24"/>
        </w:rPr>
        <w:t>定</w:t>
      </w:r>
      <w:r w:rsidRPr="00D15794">
        <w:rPr>
          <w:rFonts w:ascii="標楷體" w:eastAsia="標楷體" w:hAnsi="標楷體"/>
          <w:sz w:val="24"/>
          <w:szCs w:val="24"/>
        </w:rPr>
        <w:t>情況</w:t>
      </w:r>
      <w:proofErr w:type="spellEnd"/>
      <w:r w:rsidRPr="00D15794">
        <w:rPr>
          <w:rFonts w:ascii="標楷體" w:eastAsia="標楷體" w:hAnsi="標楷體"/>
          <w:sz w:val="24"/>
          <w:szCs w:val="24"/>
        </w:rPr>
        <w:t>；</w:t>
      </w:r>
    </w:p>
    <w:p w14:paraId="063595CF" w14:textId="77777777" w:rsidR="007512B7" w:rsidRPr="00D15794" w:rsidRDefault="007512B7" w:rsidP="007512B7">
      <w:pPr>
        <w:pStyle w:val="ab"/>
        <w:widowControl w:val="0"/>
        <w:tabs>
          <w:tab w:val="left" w:pos="518"/>
        </w:tabs>
        <w:spacing w:after="0"/>
        <w:jc w:val="both"/>
        <w:rPr>
          <w:sz w:val="24"/>
          <w:szCs w:val="24"/>
        </w:rPr>
      </w:pPr>
    </w:p>
    <w:p w14:paraId="07E3BB1D" w14:textId="77777777" w:rsidR="00325CDC" w:rsidRPr="00D15794" w:rsidRDefault="00325CDC" w:rsidP="00325CDC">
      <w:pPr>
        <w:pStyle w:val="ab"/>
        <w:widowControl w:val="0"/>
        <w:numPr>
          <w:ilvl w:val="0"/>
          <w:numId w:val="7"/>
        </w:numPr>
        <w:tabs>
          <w:tab w:val="left" w:pos="517"/>
        </w:tabs>
        <w:spacing w:before="74" w:after="0"/>
        <w:ind w:leftChars="358" w:left="1116"/>
        <w:jc w:val="both"/>
        <w:rPr>
          <w:sz w:val="24"/>
          <w:szCs w:val="24"/>
        </w:rPr>
      </w:pPr>
      <w:r w:rsidRPr="00D15794">
        <w:rPr>
          <w:spacing w:val="-1"/>
          <w:sz w:val="24"/>
          <w:szCs w:val="24"/>
        </w:rPr>
        <w:t>evaluating</w:t>
      </w:r>
      <w:r w:rsidRPr="00D15794">
        <w:rPr>
          <w:sz w:val="24"/>
          <w:szCs w:val="24"/>
        </w:rPr>
        <w:t xml:space="preserve"> </w:t>
      </w:r>
      <w:r w:rsidRPr="00D15794">
        <w:rPr>
          <w:spacing w:val="-1"/>
          <w:sz w:val="24"/>
          <w:szCs w:val="24"/>
        </w:rPr>
        <w:t xml:space="preserve">the need for actions </w:t>
      </w:r>
      <w:r w:rsidRPr="00D15794">
        <w:rPr>
          <w:sz w:val="24"/>
          <w:szCs w:val="24"/>
        </w:rPr>
        <w:t>to</w:t>
      </w:r>
      <w:r w:rsidRPr="00D15794">
        <w:rPr>
          <w:spacing w:val="-1"/>
          <w:sz w:val="24"/>
          <w:szCs w:val="24"/>
        </w:rPr>
        <w:t xml:space="preserve"> ensure </w:t>
      </w:r>
      <w:r w:rsidRPr="00D15794">
        <w:rPr>
          <w:sz w:val="24"/>
          <w:szCs w:val="24"/>
        </w:rPr>
        <w:t>that</w:t>
      </w:r>
      <w:r w:rsidRPr="00D15794">
        <w:rPr>
          <w:spacing w:val="-1"/>
          <w:sz w:val="24"/>
          <w:szCs w:val="24"/>
        </w:rPr>
        <w:t xml:space="preserve"> nonconformities</w:t>
      </w:r>
      <w:r w:rsidRPr="00D15794">
        <w:rPr>
          <w:spacing w:val="-2"/>
          <w:sz w:val="24"/>
          <w:szCs w:val="24"/>
        </w:rPr>
        <w:t xml:space="preserve"> </w:t>
      </w:r>
      <w:r w:rsidRPr="00D15794">
        <w:rPr>
          <w:spacing w:val="-1"/>
          <w:sz w:val="24"/>
          <w:szCs w:val="24"/>
        </w:rPr>
        <w:t>do not recur;</w:t>
      </w:r>
    </w:p>
    <w:p w14:paraId="3651107F" w14:textId="07816762" w:rsidR="00413229" w:rsidRPr="00D15794" w:rsidRDefault="00413229" w:rsidP="00413229">
      <w:pPr>
        <w:pStyle w:val="ab"/>
        <w:widowControl w:val="0"/>
        <w:tabs>
          <w:tab w:val="left" w:pos="517"/>
        </w:tabs>
        <w:spacing w:before="74" w:after="0"/>
        <w:ind w:left="1116"/>
        <w:jc w:val="both"/>
        <w:rPr>
          <w:rFonts w:ascii="標楷體" w:eastAsia="標楷體" w:hAnsi="標楷體"/>
          <w:sz w:val="24"/>
          <w:szCs w:val="24"/>
        </w:rPr>
      </w:pPr>
      <w:proofErr w:type="spellStart"/>
      <w:r w:rsidRPr="00D15794">
        <w:rPr>
          <w:rFonts w:ascii="標楷體" w:eastAsia="標楷體" w:hAnsi="標楷體"/>
          <w:sz w:val="24"/>
          <w:szCs w:val="24"/>
        </w:rPr>
        <w:t>評估採取措施以確保不合規</w:t>
      </w:r>
      <w:r w:rsidRPr="00D15794">
        <w:rPr>
          <w:rFonts w:ascii="標楷體" w:eastAsia="標楷體" w:hAnsi="標楷體" w:hint="eastAsia"/>
          <w:sz w:val="24"/>
          <w:szCs w:val="24"/>
        </w:rPr>
        <w:t>定</w:t>
      </w:r>
      <w:r w:rsidRPr="00D15794">
        <w:rPr>
          <w:rFonts w:ascii="標楷體" w:eastAsia="標楷體" w:hAnsi="標楷體"/>
          <w:sz w:val="24"/>
          <w:szCs w:val="24"/>
        </w:rPr>
        <w:t>情況不再發生的必要性</w:t>
      </w:r>
      <w:proofErr w:type="spellEnd"/>
      <w:r w:rsidRPr="00D15794">
        <w:rPr>
          <w:rFonts w:ascii="標楷體" w:eastAsia="標楷體" w:hAnsi="標楷體"/>
          <w:sz w:val="24"/>
          <w:szCs w:val="24"/>
        </w:rPr>
        <w:t>；</w:t>
      </w:r>
    </w:p>
    <w:p w14:paraId="468E07E6" w14:textId="77777777" w:rsidR="00325CDC" w:rsidRPr="00D15794" w:rsidRDefault="00325CDC" w:rsidP="00325CDC">
      <w:pPr>
        <w:spacing w:before="9"/>
        <w:ind w:leftChars="300" w:left="600"/>
        <w:rPr>
          <w:rFonts w:eastAsia="Arial"/>
          <w:sz w:val="24"/>
          <w:szCs w:val="24"/>
        </w:rPr>
      </w:pPr>
    </w:p>
    <w:p w14:paraId="51D1DD84" w14:textId="77777777" w:rsidR="00325CDC" w:rsidRPr="00D15794" w:rsidRDefault="00325CDC" w:rsidP="00325CDC">
      <w:pPr>
        <w:pStyle w:val="ab"/>
        <w:widowControl w:val="0"/>
        <w:numPr>
          <w:ilvl w:val="0"/>
          <w:numId w:val="7"/>
        </w:numPr>
        <w:tabs>
          <w:tab w:val="left" w:pos="517"/>
        </w:tabs>
        <w:spacing w:after="0"/>
        <w:ind w:leftChars="358" w:left="1116"/>
        <w:jc w:val="both"/>
        <w:rPr>
          <w:sz w:val="24"/>
          <w:szCs w:val="24"/>
        </w:rPr>
      </w:pPr>
      <w:r w:rsidRPr="00D15794">
        <w:rPr>
          <w:spacing w:val="-1"/>
          <w:sz w:val="24"/>
          <w:szCs w:val="24"/>
        </w:rPr>
        <w:lastRenderedPageBreak/>
        <w:t xml:space="preserve">determining and </w:t>
      </w:r>
      <w:r w:rsidRPr="00D15794">
        <w:rPr>
          <w:spacing w:val="-2"/>
          <w:sz w:val="24"/>
          <w:szCs w:val="24"/>
        </w:rPr>
        <w:t>implementing</w:t>
      </w:r>
      <w:r w:rsidRPr="00D15794">
        <w:rPr>
          <w:spacing w:val="-1"/>
          <w:sz w:val="24"/>
          <w:szCs w:val="24"/>
        </w:rPr>
        <w:t xml:space="preserve"> </w:t>
      </w:r>
      <w:r w:rsidRPr="00D15794">
        <w:rPr>
          <w:sz w:val="24"/>
          <w:szCs w:val="24"/>
        </w:rPr>
        <w:t>the</w:t>
      </w:r>
      <w:r w:rsidRPr="00D15794">
        <w:rPr>
          <w:spacing w:val="-1"/>
          <w:sz w:val="24"/>
          <w:szCs w:val="24"/>
        </w:rPr>
        <w:t xml:space="preserve"> actions</w:t>
      </w:r>
      <w:r w:rsidRPr="00D15794">
        <w:rPr>
          <w:sz w:val="24"/>
          <w:szCs w:val="24"/>
        </w:rPr>
        <w:t xml:space="preserve"> </w:t>
      </w:r>
      <w:r w:rsidRPr="00D15794">
        <w:rPr>
          <w:spacing w:val="-1"/>
          <w:sz w:val="24"/>
          <w:szCs w:val="24"/>
        </w:rPr>
        <w:t xml:space="preserve">needed in </w:t>
      </w:r>
      <w:r w:rsidRPr="00D15794">
        <w:rPr>
          <w:sz w:val="24"/>
          <w:szCs w:val="24"/>
        </w:rPr>
        <w:t>a</w:t>
      </w:r>
      <w:r w:rsidRPr="00D15794">
        <w:rPr>
          <w:spacing w:val="-2"/>
          <w:sz w:val="24"/>
          <w:szCs w:val="24"/>
        </w:rPr>
        <w:t xml:space="preserve"> </w:t>
      </w:r>
      <w:r w:rsidRPr="00D15794">
        <w:rPr>
          <w:sz w:val="24"/>
          <w:szCs w:val="24"/>
        </w:rPr>
        <w:t>timely</w:t>
      </w:r>
      <w:r w:rsidRPr="00D15794">
        <w:rPr>
          <w:spacing w:val="-1"/>
          <w:sz w:val="24"/>
          <w:szCs w:val="24"/>
        </w:rPr>
        <w:t xml:space="preserve"> </w:t>
      </w:r>
      <w:r w:rsidRPr="00D15794">
        <w:rPr>
          <w:sz w:val="24"/>
          <w:szCs w:val="24"/>
        </w:rPr>
        <w:t>manner;</w:t>
      </w:r>
    </w:p>
    <w:p w14:paraId="09FC394B" w14:textId="18E9D5A7" w:rsidR="00413229" w:rsidRPr="00D15794" w:rsidRDefault="00413229" w:rsidP="00413229">
      <w:pPr>
        <w:pStyle w:val="ab"/>
        <w:widowControl w:val="0"/>
        <w:tabs>
          <w:tab w:val="left" w:pos="517"/>
        </w:tabs>
        <w:spacing w:after="0"/>
        <w:ind w:left="1116"/>
        <w:jc w:val="both"/>
        <w:rPr>
          <w:rFonts w:ascii="標楷體" w:eastAsia="標楷體" w:hAnsi="標楷體"/>
          <w:sz w:val="24"/>
          <w:szCs w:val="24"/>
        </w:rPr>
      </w:pPr>
      <w:proofErr w:type="spellStart"/>
      <w:r w:rsidRPr="00D15794">
        <w:rPr>
          <w:rFonts w:ascii="標楷體" w:eastAsia="標楷體" w:hAnsi="標楷體"/>
          <w:sz w:val="24"/>
          <w:szCs w:val="24"/>
        </w:rPr>
        <w:t>確定並及時實施所需的措施</w:t>
      </w:r>
      <w:proofErr w:type="spellEnd"/>
      <w:r w:rsidRPr="00D15794">
        <w:rPr>
          <w:rFonts w:ascii="標楷體" w:eastAsia="標楷體" w:hAnsi="標楷體"/>
          <w:sz w:val="24"/>
          <w:szCs w:val="24"/>
        </w:rPr>
        <w:t>；</w:t>
      </w:r>
    </w:p>
    <w:p w14:paraId="7B2BFE6C" w14:textId="77777777" w:rsidR="00325CDC" w:rsidRPr="00D15794" w:rsidRDefault="00325CDC" w:rsidP="00325CDC">
      <w:pPr>
        <w:spacing w:before="10"/>
        <w:ind w:leftChars="300" w:left="600"/>
        <w:rPr>
          <w:rFonts w:eastAsia="Arial"/>
          <w:sz w:val="24"/>
          <w:szCs w:val="24"/>
        </w:rPr>
      </w:pPr>
    </w:p>
    <w:p w14:paraId="61CC5D88" w14:textId="77777777" w:rsidR="00325CDC" w:rsidRPr="00D15794" w:rsidRDefault="00325CDC" w:rsidP="00325CDC">
      <w:pPr>
        <w:pStyle w:val="ab"/>
        <w:widowControl w:val="0"/>
        <w:numPr>
          <w:ilvl w:val="0"/>
          <w:numId w:val="7"/>
        </w:numPr>
        <w:tabs>
          <w:tab w:val="left" w:pos="517"/>
        </w:tabs>
        <w:spacing w:after="0"/>
        <w:ind w:leftChars="358" w:left="1116"/>
        <w:jc w:val="both"/>
        <w:rPr>
          <w:sz w:val="24"/>
          <w:szCs w:val="24"/>
        </w:rPr>
      </w:pPr>
      <w:r w:rsidRPr="00D15794">
        <w:rPr>
          <w:spacing w:val="-1"/>
          <w:sz w:val="24"/>
          <w:szCs w:val="24"/>
        </w:rPr>
        <w:t xml:space="preserve">recording </w:t>
      </w:r>
      <w:r w:rsidRPr="00D15794">
        <w:rPr>
          <w:sz w:val="24"/>
          <w:szCs w:val="24"/>
        </w:rPr>
        <w:t>the</w:t>
      </w:r>
      <w:r w:rsidRPr="00D15794">
        <w:rPr>
          <w:spacing w:val="-2"/>
          <w:sz w:val="24"/>
          <w:szCs w:val="24"/>
        </w:rPr>
        <w:t xml:space="preserve"> </w:t>
      </w:r>
      <w:r w:rsidRPr="00D15794">
        <w:rPr>
          <w:spacing w:val="-1"/>
          <w:sz w:val="24"/>
          <w:szCs w:val="24"/>
        </w:rPr>
        <w:t xml:space="preserve">results </w:t>
      </w:r>
      <w:r w:rsidRPr="00D15794">
        <w:rPr>
          <w:sz w:val="24"/>
          <w:szCs w:val="24"/>
        </w:rPr>
        <w:t>of</w:t>
      </w:r>
      <w:r w:rsidRPr="00D15794">
        <w:rPr>
          <w:spacing w:val="-1"/>
          <w:sz w:val="24"/>
          <w:szCs w:val="24"/>
        </w:rPr>
        <w:t xml:space="preserve"> actions taken;</w:t>
      </w:r>
    </w:p>
    <w:p w14:paraId="5DB6251C" w14:textId="3AE5A937" w:rsidR="00413229" w:rsidRPr="00D15794" w:rsidRDefault="00413229" w:rsidP="00413229">
      <w:pPr>
        <w:pStyle w:val="ab"/>
        <w:widowControl w:val="0"/>
        <w:tabs>
          <w:tab w:val="left" w:pos="517"/>
        </w:tabs>
        <w:spacing w:after="0"/>
        <w:ind w:left="1116"/>
        <w:jc w:val="both"/>
        <w:rPr>
          <w:rFonts w:ascii="標楷體" w:eastAsia="標楷體" w:hAnsi="標楷體"/>
          <w:sz w:val="24"/>
          <w:szCs w:val="24"/>
        </w:rPr>
      </w:pPr>
      <w:proofErr w:type="spellStart"/>
      <w:r w:rsidRPr="00D15794">
        <w:rPr>
          <w:rFonts w:ascii="標楷體" w:eastAsia="標楷體" w:hAnsi="標楷體"/>
          <w:sz w:val="24"/>
          <w:szCs w:val="24"/>
        </w:rPr>
        <w:t>記錄已採取措施的結果</w:t>
      </w:r>
      <w:proofErr w:type="spellEnd"/>
      <w:r w:rsidRPr="00D15794">
        <w:rPr>
          <w:rFonts w:ascii="標楷體" w:eastAsia="標楷體" w:hAnsi="標楷體"/>
          <w:sz w:val="24"/>
          <w:szCs w:val="24"/>
        </w:rPr>
        <w:t>；</w:t>
      </w:r>
    </w:p>
    <w:p w14:paraId="782D249C" w14:textId="77777777" w:rsidR="00325CDC" w:rsidRPr="00D15794" w:rsidRDefault="00325CDC" w:rsidP="00325CDC">
      <w:pPr>
        <w:spacing w:before="10"/>
        <w:ind w:leftChars="300" w:left="600"/>
        <w:rPr>
          <w:rFonts w:eastAsia="Arial"/>
          <w:sz w:val="24"/>
          <w:szCs w:val="24"/>
        </w:rPr>
      </w:pPr>
    </w:p>
    <w:p w14:paraId="76E27EB0" w14:textId="77777777" w:rsidR="00325CDC" w:rsidRPr="00D15794" w:rsidRDefault="00325CDC" w:rsidP="00325CDC">
      <w:pPr>
        <w:pStyle w:val="ab"/>
        <w:widowControl w:val="0"/>
        <w:numPr>
          <w:ilvl w:val="0"/>
          <w:numId w:val="7"/>
        </w:numPr>
        <w:tabs>
          <w:tab w:val="left" w:pos="517"/>
        </w:tabs>
        <w:spacing w:after="0"/>
        <w:ind w:leftChars="358" w:left="1116"/>
        <w:jc w:val="both"/>
        <w:rPr>
          <w:sz w:val="24"/>
          <w:szCs w:val="24"/>
        </w:rPr>
      </w:pPr>
      <w:proofErr w:type="gramStart"/>
      <w:r w:rsidRPr="00D15794">
        <w:rPr>
          <w:spacing w:val="-1"/>
          <w:sz w:val="24"/>
          <w:szCs w:val="24"/>
        </w:rPr>
        <w:t>reviewing</w:t>
      </w:r>
      <w:proofErr w:type="gramEnd"/>
      <w:r w:rsidRPr="00D15794">
        <w:rPr>
          <w:spacing w:val="-1"/>
          <w:sz w:val="24"/>
          <w:szCs w:val="24"/>
        </w:rPr>
        <w:t xml:space="preserve"> the</w:t>
      </w:r>
      <w:r w:rsidRPr="00D15794">
        <w:rPr>
          <w:spacing w:val="-2"/>
          <w:sz w:val="24"/>
          <w:szCs w:val="24"/>
        </w:rPr>
        <w:t xml:space="preserve"> </w:t>
      </w:r>
      <w:r w:rsidRPr="00D15794">
        <w:rPr>
          <w:spacing w:val="-1"/>
          <w:sz w:val="24"/>
          <w:szCs w:val="24"/>
        </w:rPr>
        <w:t>effectiveness</w:t>
      </w:r>
      <w:r w:rsidRPr="00D15794">
        <w:rPr>
          <w:sz w:val="24"/>
          <w:szCs w:val="24"/>
        </w:rPr>
        <w:t xml:space="preserve"> </w:t>
      </w:r>
      <w:r w:rsidRPr="00D15794">
        <w:rPr>
          <w:spacing w:val="-1"/>
          <w:sz w:val="24"/>
          <w:szCs w:val="24"/>
        </w:rPr>
        <w:t>of corrective</w:t>
      </w:r>
      <w:r w:rsidRPr="00D15794">
        <w:rPr>
          <w:spacing w:val="-2"/>
          <w:sz w:val="24"/>
          <w:szCs w:val="24"/>
        </w:rPr>
        <w:t xml:space="preserve"> </w:t>
      </w:r>
      <w:r w:rsidRPr="00D15794">
        <w:rPr>
          <w:spacing w:val="-1"/>
          <w:sz w:val="24"/>
          <w:szCs w:val="24"/>
        </w:rPr>
        <w:t>actions.</w:t>
      </w:r>
    </w:p>
    <w:p w14:paraId="179971CF" w14:textId="180BECF0" w:rsidR="00413229" w:rsidRPr="00D15794" w:rsidRDefault="00413229" w:rsidP="00413229">
      <w:pPr>
        <w:pStyle w:val="ab"/>
        <w:widowControl w:val="0"/>
        <w:tabs>
          <w:tab w:val="left" w:pos="517"/>
        </w:tabs>
        <w:spacing w:after="0"/>
        <w:ind w:left="1116"/>
        <w:jc w:val="both"/>
        <w:rPr>
          <w:rFonts w:ascii="標楷體" w:eastAsia="標楷體" w:hAnsi="標楷體"/>
          <w:sz w:val="24"/>
          <w:szCs w:val="24"/>
        </w:rPr>
      </w:pPr>
      <w:proofErr w:type="spellStart"/>
      <w:r w:rsidRPr="00D15794">
        <w:rPr>
          <w:rFonts w:ascii="標楷體" w:eastAsia="標楷體" w:hAnsi="標楷體"/>
          <w:sz w:val="24"/>
          <w:szCs w:val="24"/>
        </w:rPr>
        <w:t>檢討糾正措施的有效性</w:t>
      </w:r>
      <w:proofErr w:type="spellEnd"/>
      <w:r w:rsidRPr="00D15794">
        <w:rPr>
          <w:rFonts w:ascii="標楷體" w:eastAsia="標楷體" w:hAnsi="標楷體"/>
          <w:sz w:val="24"/>
          <w:szCs w:val="24"/>
        </w:rPr>
        <w:t>。</w:t>
      </w:r>
    </w:p>
    <w:p w14:paraId="6A231641" w14:textId="77777777" w:rsidR="00325CDC" w:rsidRPr="00D15794" w:rsidRDefault="00325CDC" w:rsidP="00325CDC">
      <w:pPr>
        <w:spacing w:before="11"/>
        <w:rPr>
          <w:rFonts w:eastAsia="Arial"/>
          <w:sz w:val="24"/>
          <w:szCs w:val="24"/>
        </w:rPr>
      </w:pPr>
    </w:p>
    <w:p w14:paraId="5F19A03E" w14:textId="2982F345" w:rsidR="00325CDC" w:rsidRPr="00D15794" w:rsidRDefault="00325CDC" w:rsidP="00325CDC">
      <w:pPr>
        <w:numPr>
          <w:ilvl w:val="0"/>
          <w:numId w:val="1"/>
        </w:numPr>
        <w:jc w:val="both"/>
        <w:rPr>
          <w:rFonts w:asciiTheme="minorEastAsia" w:eastAsiaTheme="minorEastAsia" w:hAnsiTheme="minorEastAsia"/>
          <w:b/>
          <w:sz w:val="24"/>
          <w:szCs w:val="24"/>
          <w:lang w:eastAsia="zh-TW"/>
        </w:rPr>
      </w:pPr>
      <w:bookmarkStart w:id="1" w:name="10.2.8_Preventive_actions"/>
      <w:bookmarkEnd w:id="1"/>
      <w:r w:rsidRPr="00D15794">
        <w:rPr>
          <w:spacing w:val="-1"/>
          <w:sz w:val="24"/>
          <w:szCs w:val="24"/>
        </w:rPr>
        <w:t xml:space="preserve">Preventive </w:t>
      </w:r>
      <w:r w:rsidRPr="00D15794">
        <w:rPr>
          <w:sz w:val="24"/>
          <w:szCs w:val="24"/>
        </w:rPr>
        <w:t>actions</w:t>
      </w:r>
      <w:r w:rsidR="00413229" w:rsidRPr="00D15794">
        <w:rPr>
          <w:rFonts w:asciiTheme="minorEastAsia" w:eastAsiaTheme="minorEastAsia" w:hAnsiTheme="minorEastAsia" w:hint="eastAsia"/>
          <w:sz w:val="24"/>
          <w:szCs w:val="24"/>
          <w:lang w:eastAsia="zh-TW"/>
        </w:rPr>
        <w:t xml:space="preserve">  </w:t>
      </w:r>
      <w:r w:rsidR="00413229" w:rsidRPr="00D15794">
        <w:rPr>
          <w:rFonts w:ascii="標楷體" w:eastAsia="標楷體" w:hAnsi="標楷體" w:hint="eastAsia"/>
          <w:b/>
          <w:sz w:val="24"/>
          <w:szCs w:val="24"/>
          <w:lang w:eastAsia="zh-TW"/>
        </w:rPr>
        <w:t>預防措施</w:t>
      </w:r>
    </w:p>
    <w:p w14:paraId="75254230" w14:textId="77777777" w:rsidR="00325CDC" w:rsidRPr="00D15794" w:rsidRDefault="00325CDC" w:rsidP="00325CDC">
      <w:pPr>
        <w:rPr>
          <w:rFonts w:eastAsia="Arial"/>
          <w:b/>
          <w:bCs/>
          <w:sz w:val="24"/>
          <w:szCs w:val="24"/>
        </w:rPr>
      </w:pPr>
    </w:p>
    <w:p w14:paraId="31691935" w14:textId="732F9B0E" w:rsidR="00325CDC" w:rsidRPr="00D15794" w:rsidRDefault="00325CDC" w:rsidP="00325CDC">
      <w:pPr>
        <w:pStyle w:val="ab"/>
        <w:ind w:leftChars="400" w:left="800" w:rightChars="55" w:right="110"/>
        <w:jc w:val="both"/>
        <w:rPr>
          <w:rFonts w:eastAsiaTheme="minorEastAsia"/>
          <w:sz w:val="24"/>
          <w:szCs w:val="24"/>
          <w:lang w:eastAsia="zh-TW"/>
        </w:rPr>
      </w:pPr>
      <w:r w:rsidRPr="00D15794">
        <w:rPr>
          <w:sz w:val="24"/>
          <w:szCs w:val="24"/>
        </w:rPr>
        <w:t xml:space="preserve">The </w:t>
      </w:r>
      <w:r w:rsidR="00413229" w:rsidRPr="00D15794">
        <w:rPr>
          <w:sz w:val="24"/>
          <w:szCs w:val="24"/>
        </w:rPr>
        <w:t>GPC</w:t>
      </w:r>
      <w:r w:rsidRPr="00D15794">
        <w:rPr>
          <w:sz w:val="24"/>
          <w:szCs w:val="24"/>
        </w:rPr>
        <w:t xml:space="preserve"> shall establish (a) procedure(s) for taking preventive actions to eliminate the causes of potential nonconformities. Preventive actions taken shall be appropriate to the probable impact of the potential problems. The procedures for preventive actions shall define requirements for the following:</w:t>
      </w:r>
    </w:p>
    <w:p w14:paraId="1FBB786F" w14:textId="68996932" w:rsidR="00413229" w:rsidRPr="00D15794" w:rsidRDefault="00413229" w:rsidP="00325CDC">
      <w:pPr>
        <w:pStyle w:val="ab"/>
        <w:ind w:leftChars="400" w:left="800" w:rightChars="55" w:right="110"/>
        <w:jc w:val="both"/>
        <w:rPr>
          <w:rFonts w:ascii="標楷體" w:eastAsia="標楷體" w:hAnsi="標楷體"/>
          <w:sz w:val="24"/>
          <w:szCs w:val="24"/>
          <w:lang w:eastAsia="zh-TW"/>
        </w:rPr>
      </w:pPr>
      <w:r w:rsidRPr="00D15794">
        <w:rPr>
          <w:rFonts w:ascii="標楷體" w:eastAsia="標楷體" w:hAnsi="標楷體"/>
          <w:sz w:val="24"/>
          <w:szCs w:val="24"/>
        </w:rPr>
        <w:t>GPC應建立採取預防措施的程序，以消除潛在不合規</w:t>
      </w:r>
      <w:r w:rsidR="002A0346" w:rsidRPr="00D15794">
        <w:rPr>
          <w:rFonts w:ascii="標楷體" w:eastAsia="標楷體" w:hAnsi="標楷體" w:hint="eastAsia"/>
          <w:sz w:val="24"/>
          <w:szCs w:val="24"/>
        </w:rPr>
        <w:t>定</w:t>
      </w:r>
      <w:r w:rsidRPr="00D15794">
        <w:rPr>
          <w:rFonts w:ascii="標楷體" w:eastAsia="標楷體" w:hAnsi="標楷體"/>
          <w:sz w:val="24"/>
          <w:szCs w:val="24"/>
        </w:rPr>
        <w:t>的原因。採取的預防措施應根據潛在問題的可能影響來確定。預防措施的程序應定義以下要求：</w:t>
      </w:r>
    </w:p>
    <w:p w14:paraId="27F8E424" w14:textId="77777777" w:rsidR="00325CDC" w:rsidRPr="00D15794" w:rsidRDefault="00325CDC" w:rsidP="00325CDC">
      <w:pPr>
        <w:spacing w:before="10"/>
        <w:rPr>
          <w:rFonts w:eastAsia="Arial"/>
          <w:sz w:val="24"/>
          <w:szCs w:val="24"/>
        </w:rPr>
      </w:pPr>
    </w:p>
    <w:p w14:paraId="12550369" w14:textId="77777777" w:rsidR="00325CDC" w:rsidRPr="00D15794" w:rsidRDefault="00325CDC" w:rsidP="00325CDC">
      <w:pPr>
        <w:pStyle w:val="ab"/>
        <w:widowControl w:val="0"/>
        <w:numPr>
          <w:ilvl w:val="0"/>
          <w:numId w:val="9"/>
        </w:numPr>
        <w:tabs>
          <w:tab w:val="left" w:pos="517"/>
        </w:tabs>
        <w:spacing w:after="0"/>
        <w:ind w:leftChars="458" w:left="1316" w:hanging="400"/>
        <w:jc w:val="both"/>
        <w:rPr>
          <w:sz w:val="24"/>
          <w:szCs w:val="24"/>
        </w:rPr>
      </w:pPr>
      <w:r w:rsidRPr="00D15794">
        <w:rPr>
          <w:spacing w:val="-1"/>
          <w:sz w:val="24"/>
          <w:szCs w:val="24"/>
        </w:rPr>
        <w:t>identifying</w:t>
      </w:r>
      <w:r w:rsidRPr="00D15794">
        <w:rPr>
          <w:sz w:val="24"/>
          <w:szCs w:val="24"/>
        </w:rPr>
        <w:t xml:space="preserve"> </w:t>
      </w:r>
      <w:r w:rsidRPr="00D15794">
        <w:rPr>
          <w:spacing w:val="-1"/>
          <w:sz w:val="24"/>
          <w:szCs w:val="24"/>
        </w:rPr>
        <w:t xml:space="preserve">potential </w:t>
      </w:r>
      <w:r w:rsidRPr="00D15794">
        <w:rPr>
          <w:spacing w:val="-2"/>
          <w:sz w:val="24"/>
          <w:szCs w:val="24"/>
        </w:rPr>
        <w:t>nonconformities</w:t>
      </w:r>
      <w:r w:rsidRPr="00D15794">
        <w:rPr>
          <w:sz w:val="24"/>
          <w:szCs w:val="24"/>
        </w:rPr>
        <w:t xml:space="preserve"> </w:t>
      </w:r>
      <w:r w:rsidRPr="00D15794">
        <w:rPr>
          <w:spacing w:val="-1"/>
          <w:sz w:val="24"/>
          <w:szCs w:val="24"/>
        </w:rPr>
        <w:t xml:space="preserve">and </w:t>
      </w:r>
      <w:r w:rsidRPr="00D15794">
        <w:rPr>
          <w:sz w:val="24"/>
          <w:szCs w:val="24"/>
        </w:rPr>
        <w:t>their</w:t>
      </w:r>
      <w:r w:rsidRPr="00D15794">
        <w:rPr>
          <w:spacing w:val="-1"/>
          <w:sz w:val="24"/>
          <w:szCs w:val="24"/>
        </w:rPr>
        <w:t xml:space="preserve"> causes;</w:t>
      </w:r>
    </w:p>
    <w:p w14:paraId="024F35EB" w14:textId="6D6E2BD8" w:rsidR="00413229" w:rsidRPr="00D15794" w:rsidRDefault="00413229" w:rsidP="00413229">
      <w:pPr>
        <w:pStyle w:val="ab"/>
        <w:widowControl w:val="0"/>
        <w:tabs>
          <w:tab w:val="left" w:pos="517"/>
        </w:tabs>
        <w:spacing w:after="0"/>
        <w:ind w:left="1316"/>
        <w:jc w:val="both"/>
        <w:rPr>
          <w:rFonts w:ascii="標楷體" w:eastAsia="標楷體" w:hAnsi="標楷體"/>
          <w:sz w:val="24"/>
          <w:szCs w:val="24"/>
        </w:rPr>
      </w:pPr>
      <w:proofErr w:type="spellStart"/>
      <w:r w:rsidRPr="00D15794">
        <w:rPr>
          <w:rFonts w:ascii="標楷體" w:eastAsia="標楷體" w:hAnsi="標楷體"/>
          <w:sz w:val="24"/>
          <w:szCs w:val="24"/>
        </w:rPr>
        <w:t>識別潛在的不合規</w:t>
      </w:r>
      <w:r w:rsidRPr="00D15794">
        <w:rPr>
          <w:rFonts w:ascii="標楷體" w:eastAsia="標楷體" w:hAnsi="標楷體" w:hint="eastAsia"/>
          <w:sz w:val="24"/>
          <w:szCs w:val="24"/>
        </w:rPr>
        <w:t>定</w:t>
      </w:r>
      <w:r w:rsidRPr="00D15794">
        <w:rPr>
          <w:rFonts w:ascii="標楷體" w:eastAsia="標楷體" w:hAnsi="標楷體"/>
          <w:sz w:val="24"/>
          <w:szCs w:val="24"/>
        </w:rPr>
        <w:t>情況及其原因</w:t>
      </w:r>
      <w:proofErr w:type="spellEnd"/>
      <w:r w:rsidRPr="00D15794">
        <w:rPr>
          <w:rFonts w:ascii="標楷體" w:eastAsia="標楷體" w:hAnsi="標楷體"/>
          <w:sz w:val="24"/>
          <w:szCs w:val="24"/>
        </w:rPr>
        <w:t>；</w:t>
      </w:r>
    </w:p>
    <w:p w14:paraId="62708DD0" w14:textId="77777777" w:rsidR="00325CDC" w:rsidRPr="00D15794" w:rsidRDefault="00325CDC" w:rsidP="00325CDC">
      <w:pPr>
        <w:spacing w:before="10"/>
        <w:ind w:leftChars="400" w:left="800"/>
        <w:rPr>
          <w:rFonts w:eastAsia="Arial"/>
          <w:sz w:val="24"/>
          <w:szCs w:val="24"/>
        </w:rPr>
      </w:pPr>
    </w:p>
    <w:p w14:paraId="12FD4705" w14:textId="1F89F3AF" w:rsidR="00325CDC" w:rsidRPr="00D15794" w:rsidRDefault="00325CDC" w:rsidP="00325CDC">
      <w:pPr>
        <w:pStyle w:val="ab"/>
        <w:widowControl w:val="0"/>
        <w:numPr>
          <w:ilvl w:val="0"/>
          <w:numId w:val="9"/>
        </w:numPr>
        <w:tabs>
          <w:tab w:val="left" w:pos="517"/>
        </w:tabs>
        <w:spacing w:after="0"/>
        <w:ind w:leftChars="458" w:left="1316" w:hanging="400"/>
        <w:jc w:val="both"/>
        <w:rPr>
          <w:sz w:val="24"/>
          <w:szCs w:val="24"/>
        </w:rPr>
      </w:pPr>
      <w:r w:rsidRPr="00D15794">
        <w:rPr>
          <w:spacing w:val="-1"/>
          <w:sz w:val="24"/>
          <w:szCs w:val="24"/>
        </w:rPr>
        <w:t xml:space="preserve">evaluating the need for action </w:t>
      </w:r>
      <w:r w:rsidRPr="00D15794">
        <w:rPr>
          <w:sz w:val="24"/>
          <w:szCs w:val="24"/>
        </w:rPr>
        <w:t>to</w:t>
      </w:r>
      <w:r w:rsidRPr="00D15794">
        <w:rPr>
          <w:spacing w:val="-1"/>
          <w:sz w:val="24"/>
          <w:szCs w:val="24"/>
        </w:rPr>
        <w:t xml:space="preserve"> prevent </w:t>
      </w:r>
      <w:r w:rsidRPr="00D15794">
        <w:rPr>
          <w:sz w:val="24"/>
          <w:szCs w:val="24"/>
        </w:rPr>
        <w:t>the</w:t>
      </w:r>
      <w:r w:rsidRPr="00D15794">
        <w:rPr>
          <w:spacing w:val="-1"/>
          <w:sz w:val="24"/>
          <w:szCs w:val="24"/>
        </w:rPr>
        <w:t xml:space="preserve"> occurrence of non</w:t>
      </w:r>
      <w:r w:rsidR="007512B7" w:rsidRPr="00D15794">
        <w:rPr>
          <w:spacing w:val="-1"/>
          <w:sz w:val="24"/>
          <w:szCs w:val="24"/>
        </w:rPr>
        <w:t>-</w:t>
      </w:r>
      <w:r w:rsidRPr="00D15794">
        <w:rPr>
          <w:spacing w:val="-1"/>
          <w:sz w:val="24"/>
          <w:szCs w:val="24"/>
        </w:rPr>
        <w:t>conformities;</w:t>
      </w:r>
    </w:p>
    <w:p w14:paraId="402C1AB8" w14:textId="7672E5C0" w:rsidR="00413229" w:rsidRPr="00D15794" w:rsidRDefault="00413229" w:rsidP="00413229">
      <w:pPr>
        <w:pStyle w:val="ab"/>
        <w:widowControl w:val="0"/>
        <w:tabs>
          <w:tab w:val="left" w:pos="517"/>
        </w:tabs>
        <w:spacing w:after="0"/>
        <w:ind w:left="1316"/>
        <w:jc w:val="both"/>
        <w:rPr>
          <w:rFonts w:ascii="標楷體" w:eastAsia="標楷體" w:hAnsi="標楷體"/>
          <w:sz w:val="24"/>
          <w:szCs w:val="24"/>
        </w:rPr>
      </w:pPr>
      <w:proofErr w:type="spellStart"/>
      <w:r w:rsidRPr="00D15794">
        <w:rPr>
          <w:rFonts w:ascii="標楷體" w:eastAsia="標楷體" w:hAnsi="標楷體"/>
          <w:sz w:val="24"/>
          <w:szCs w:val="24"/>
        </w:rPr>
        <w:t>評估採取措施以防止不合規</w:t>
      </w:r>
      <w:r w:rsidRPr="00D15794">
        <w:rPr>
          <w:rFonts w:ascii="標楷體" w:eastAsia="標楷體" w:hAnsi="標楷體" w:hint="eastAsia"/>
          <w:sz w:val="24"/>
          <w:szCs w:val="24"/>
        </w:rPr>
        <w:t>定</w:t>
      </w:r>
      <w:r w:rsidRPr="00D15794">
        <w:rPr>
          <w:rFonts w:ascii="標楷體" w:eastAsia="標楷體" w:hAnsi="標楷體"/>
          <w:sz w:val="24"/>
          <w:szCs w:val="24"/>
        </w:rPr>
        <w:t>情況發生的必要性</w:t>
      </w:r>
      <w:proofErr w:type="spellEnd"/>
      <w:r w:rsidRPr="00D15794">
        <w:rPr>
          <w:rFonts w:ascii="標楷體" w:eastAsia="標楷體" w:hAnsi="標楷體"/>
          <w:sz w:val="24"/>
          <w:szCs w:val="24"/>
        </w:rPr>
        <w:t>；</w:t>
      </w:r>
    </w:p>
    <w:p w14:paraId="199A5838" w14:textId="77777777" w:rsidR="00325CDC" w:rsidRPr="00D15794" w:rsidRDefault="00325CDC" w:rsidP="00325CDC">
      <w:pPr>
        <w:spacing w:before="9"/>
        <w:ind w:leftChars="400" w:left="800"/>
        <w:rPr>
          <w:rFonts w:eastAsia="Arial"/>
          <w:sz w:val="24"/>
          <w:szCs w:val="24"/>
        </w:rPr>
      </w:pPr>
    </w:p>
    <w:p w14:paraId="5137282C" w14:textId="77777777" w:rsidR="00325CDC" w:rsidRPr="00D15794" w:rsidRDefault="00325CDC" w:rsidP="00325CDC">
      <w:pPr>
        <w:pStyle w:val="ab"/>
        <w:widowControl w:val="0"/>
        <w:numPr>
          <w:ilvl w:val="0"/>
          <w:numId w:val="9"/>
        </w:numPr>
        <w:tabs>
          <w:tab w:val="left" w:pos="517"/>
        </w:tabs>
        <w:spacing w:after="0"/>
        <w:ind w:leftChars="458" w:left="1316" w:hanging="400"/>
        <w:jc w:val="both"/>
        <w:rPr>
          <w:sz w:val="24"/>
          <w:szCs w:val="24"/>
        </w:rPr>
      </w:pPr>
      <w:r w:rsidRPr="00D15794">
        <w:rPr>
          <w:spacing w:val="-1"/>
          <w:sz w:val="24"/>
          <w:szCs w:val="24"/>
        </w:rPr>
        <w:t xml:space="preserve">determining and implementing </w:t>
      </w:r>
      <w:r w:rsidRPr="00D15794">
        <w:rPr>
          <w:sz w:val="24"/>
          <w:szCs w:val="24"/>
        </w:rPr>
        <w:t>the</w:t>
      </w:r>
      <w:r w:rsidRPr="00D15794">
        <w:rPr>
          <w:spacing w:val="-1"/>
          <w:sz w:val="24"/>
          <w:szCs w:val="24"/>
        </w:rPr>
        <w:t xml:space="preserve"> action</w:t>
      </w:r>
      <w:r w:rsidRPr="00D15794">
        <w:rPr>
          <w:spacing w:val="-2"/>
          <w:sz w:val="24"/>
          <w:szCs w:val="24"/>
        </w:rPr>
        <w:t xml:space="preserve"> </w:t>
      </w:r>
      <w:r w:rsidRPr="00D15794">
        <w:rPr>
          <w:spacing w:val="-1"/>
          <w:sz w:val="24"/>
          <w:szCs w:val="24"/>
        </w:rPr>
        <w:t>needed;</w:t>
      </w:r>
    </w:p>
    <w:p w14:paraId="55E06784" w14:textId="1A27AACA" w:rsidR="00413229" w:rsidRPr="00D15794" w:rsidRDefault="00413229" w:rsidP="00413229">
      <w:pPr>
        <w:pStyle w:val="ab"/>
        <w:widowControl w:val="0"/>
        <w:tabs>
          <w:tab w:val="left" w:pos="517"/>
        </w:tabs>
        <w:spacing w:after="0"/>
        <w:ind w:left="1316"/>
        <w:jc w:val="both"/>
        <w:rPr>
          <w:rFonts w:ascii="標楷體" w:eastAsia="標楷體" w:hAnsi="標楷體"/>
          <w:sz w:val="24"/>
          <w:szCs w:val="24"/>
        </w:rPr>
      </w:pPr>
      <w:proofErr w:type="spellStart"/>
      <w:r w:rsidRPr="00D15794">
        <w:rPr>
          <w:rFonts w:ascii="標楷體" w:eastAsia="標楷體" w:hAnsi="標楷體"/>
          <w:sz w:val="24"/>
          <w:szCs w:val="24"/>
        </w:rPr>
        <w:t>確定並實施所需的措施</w:t>
      </w:r>
      <w:proofErr w:type="spellEnd"/>
      <w:r w:rsidRPr="00D15794">
        <w:rPr>
          <w:rFonts w:ascii="標楷體" w:eastAsia="標楷體" w:hAnsi="標楷體"/>
          <w:sz w:val="24"/>
          <w:szCs w:val="24"/>
        </w:rPr>
        <w:t>；</w:t>
      </w:r>
    </w:p>
    <w:p w14:paraId="4C0CF2EE" w14:textId="77777777" w:rsidR="00325CDC" w:rsidRPr="00D15794" w:rsidRDefault="00325CDC" w:rsidP="00325CDC">
      <w:pPr>
        <w:spacing w:before="10"/>
        <w:ind w:leftChars="400" w:left="800"/>
        <w:rPr>
          <w:sz w:val="24"/>
          <w:szCs w:val="24"/>
        </w:rPr>
      </w:pPr>
    </w:p>
    <w:p w14:paraId="27D07139" w14:textId="77777777" w:rsidR="00325CDC" w:rsidRPr="00D15794" w:rsidRDefault="00325CDC" w:rsidP="00325CDC">
      <w:pPr>
        <w:pStyle w:val="ab"/>
        <w:widowControl w:val="0"/>
        <w:numPr>
          <w:ilvl w:val="0"/>
          <w:numId w:val="9"/>
        </w:numPr>
        <w:tabs>
          <w:tab w:val="left" w:pos="518"/>
        </w:tabs>
        <w:spacing w:after="0"/>
        <w:ind w:leftChars="458" w:left="1317"/>
        <w:jc w:val="both"/>
        <w:rPr>
          <w:sz w:val="24"/>
          <w:szCs w:val="24"/>
        </w:rPr>
      </w:pPr>
      <w:r w:rsidRPr="00D15794">
        <w:rPr>
          <w:spacing w:val="-1"/>
          <w:sz w:val="24"/>
          <w:szCs w:val="24"/>
        </w:rPr>
        <w:t xml:space="preserve">recording </w:t>
      </w:r>
      <w:r w:rsidRPr="00D15794">
        <w:rPr>
          <w:sz w:val="24"/>
          <w:szCs w:val="24"/>
        </w:rPr>
        <w:t>the</w:t>
      </w:r>
      <w:r w:rsidRPr="00D15794">
        <w:rPr>
          <w:spacing w:val="-2"/>
          <w:sz w:val="24"/>
          <w:szCs w:val="24"/>
        </w:rPr>
        <w:t xml:space="preserve"> </w:t>
      </w:r>
      <w:r w:rsidRPr="00D15794">
        <w:rPr>
          <w:spacing w:val="-1"/>
          <w:sz w:val="24"/>
          <w:szCs w:val="24"/>
        </w:rPr>
        <w:t xml:space="preserve">results </w:t>
      </w:r>
      <w:r w:rsidRPr="00D15794">
        <w:rPr>
          <w:sz w:val="24"/>
          <w:szCs w:val="24"/>
        </w:rPr>
        <w:t>of</w:t>
      </w:r>
      <w:r w:rsidRPr="00D15794">
        <w:rPr>
          <w:spacing w:val="-1"/>
          <w:sz w:val="24"/>
          <w:szCs w:val="24"/>
        </w:rPr>
        <w:t xml:space="preserve"> actions taken;</w:t>
      </w:r>
    </w:p>
    <w:p w14:paraId="7ECFC7AB" w14:textId="718335B5" w:rsidR="00413229" w:rsidRPr="00D15794" w:rsidRDefault="00413229" w:rsidP="00413229">
      <w:pPr>
        <w:pStyle w:val="ab"/>
        <w:widowControl w:val="0"/>
        <w:tabs>
          <w:tab w:val="left" w:pos="518"/>
        </w:tabs>
        <w:spacing w:after="0"/>
        <w:ind w:left="1317"/>
        <w:jc w:val="both"/>
        <w:rPr>
          <w:rFonts w:ascii="標楷體" w:eastAsia="標楷體" w:hAnsi="標楷體"/>
          <w:sz w:val="24"/>
          <w:szCs w:val="24"/>
        </w:rPr>
      </w:pPr>
      <w:proofErr w:type="spellStart"/>
      <w:r w:rsidRPr="00D15794">
        <w:rPr>
          <w:rFonts w:ascii="標楷體" w:eastAsia="標楷體" w:hAnsi="標楷體"/>
          <w:sz w:val="24"/>
          <w:szCs w:val="24"/>
        </w:rPr>
        <w:t>記錄已採取措施的結果</w:t>
      </w:r>
      <w:proofErr w:type="spellEnd"/>
      <w:r w:rsidRPr="00D15794">
        <w:rPr>
          <w:rFonts w:ascii="標楷體" w:eastAsia="標楷體" w:hAnsi="標楷體"/>
          <w:sz w:val="24"/>
          <w:szCs w:val="24"/>
        </w:rPr>
        <w:t>；</w:t>
      </w:r>
    </w:p>
    <w:p w14:paraId="02946C9B" w14:textId="77777777" w:rsidR="00325CDC" w:rsidRPr="00D15794" w:rsidRDefault="00325CDC" w:rsidP="00325CDC">
      <w:pPr>
        <w:spacing w:before="10"/>
        <w:ind w:leftChars="400" w:left="800"/>
        <w:rPr>
          <w:rFonts w:eastAsia="Arial"/>
          <w:sz w:val="24"/>
          <w:szCs w:val="24"/>
        </w:rPr>
      </w:pPr>
    </w:p>
    <w:p w14:paraId="13172212" w14:textId="77777777" w:rsidR="00325CDC" w:rsidRPr="00D15794" w:rsidRDefault="00325CDC" w:rsidP="005450F4">
      <w:pPr>
        <w:pStyle w:val="ab"/>
        <w:widowControl w:val="0"/>
        <w:numPr>
          <w:ilvl w:val="0"/>
          <w:numId w:val="9"/>
        </w:numPr>
        <w:tabs>
          <w:tab w:val="left" w:pos="517"/>
        </w:tabs>
        <w:spacing w:after="0"/>
        <w:ind w:leftChars="458" w:left="1316" w:hanging="400"/>
        <w:jc w:val="both"/>
        <w:rPr>
          <w:sz w:val="24"/>
          <w:szCs w:val="24"/>
        </w:rPr>
      </w:pPr>
      <w:proofErr w:type="gramStart"/>
      <w:r w:rsidRPr="00D15794">
        <w:rPr>
          <w:spacing w:val="-1"/>
          <w:sz w:val="24"/>
          <w:szCs w:val="24"/>
        </w:rPr>
        <w:t>reviewing</w:t>
      </w:r>
      <w:proofErr w:type="gramEnd"/>
      <w:r w:rsidRPr="00D15794">
        <w:rPr>
          <w:spacing w:val="-1"/>
          <w:sz w:val="24"/>
          <w:szCs w:val="24"/>
        </w:rPr>
        <w:t xml:space="preserve"> the</w:t>
      </w:r>
      <w:r w:rsidRPr="00D15794">
        <w:rPr>
          <w:spacing w:val="-2"/>
          <w:sz w:val="24"/>
          <w:szCs w:val="24"/>
        </w:rPr>
        <w:t xml:space="preserve"> </w:t>
      </w:r>
      <w:r w:rsidRPr="00D15794">
        <w:rPr>
          <w:spacing w:val="-1"/>
          <w:sz w:val="24"/>
          <w:szCs w:val="24"/>
        </w:rPr>
        <w:t>effectiveness</w:t>
      </w:r>
      <w:r w:rsidRPr="00D15794">
        <w:rPr>
          <w:sz w:val="24"/>
          <w:szCs w:val="24"/>
        </w:rPr>
        <w:t xml:space="preserve"> </w:t>
      </w:r>
      <w:r w:rsidRPr="00D15794">
        <w:rPr>
          <w:spacing w:val="-1"/>
          <w:sz w:val="24"/>
          <w:szCs w:val="24"/>
        </w:rPr>
        <w:t xml:space="preserve">of </w:t>
      </w:r>
      <w:r w:rsidRPr="00D15794">
        <w:rPr>
          <w:sz w:val="24"/>
          <w:szCs w:val="24"/>
        </w:rPr>
        <w:t>the</w:t>
      </w:r>
      <w:r w:rsidRPr="00D15794">
        <w:rPr>
          <w:spacing w:val="-1"/>
          <w:sz w:val="24"/>
          <w:szCs w:val="24"/>
        </w:rPr>
        <w:t xml:space="preserve"> preventive actions </w:t>
      </w:r>
      <w:r w:rsidRPr="00D15794">
        <w:rPr>
          <w:spacing w:val="-2"/>
          <w:sz w:val="24"/>
          <w:szCs w:val="24"/>
        </w:rPr>
        <w:t>taken.</w:t>
      </w:r>
    </w:p>
    <w:p w14:paraId="51B0648D" w14:textId="4425392B" w:rsidR="00413229" w:rsidRPr="00D15794" w:rsidRDefault="00413229" w:rsidP="00413229">
      <w:pPr>
        <w:pStyle w:val="ab"/>
        <w:widowControl w:val="0"/>
        <w:tabs>
          <w:tab w:val="left" w:pos="517"/>
        </w:tabs>
        <w:spacing w:after="0"/>
        <w:ind w:left="1316"/>
        <w:jc w:val="both"/>
        <w:rPr>
          <w:rFonts w:ascii="標楷體" w:eastAsia="標楷體" w:hAnsi="標楷體"/>
          <w:sz w:val="24"/>
          <w:szCs w:val="24"/>
        </w:rPr>
      </w:pPr>
      <w:proofErr w:type="spellStart"/>
      <w:r w:rsidRPr="00D15794">
        <w:rPr>
          <w:rFonts w:ascii="標楷體" w:eastAsia="標楷體" w:hAnsi="標楷體"/>
          <w:sz w:val="24"/>
          <w:szCs w:val="24"/>
        </w:rPr>
        <w:t>檢討採取的預防措施的有效性</w:t>
      </w:r>
      <w:proofErr w:type="spellEnd"/>
      <w:r w:rsidRPr="00D15794">
        <w:rPr>
          <w:rFonts w:ascii="標楷體" w:eastAsia="標楷體" w:hAnsi="標楷體"/>
          <w:sz w:val="24"/>
          <w:szCs w:val="24"/>
        </w:rPr>
        <w:t>。</w:t>
      </w:r>
    </w:p>
    <w:sectPr w:rsidR="00413229" w:rsidRPr="00D15794" w:rsidSect="00325CDC">
      <w:headerReference w:type="default" r:id="rId8"/>
      <w:footerReference w:type="default" r:id="rId9"/>
      <w:footerReference w:type="first" r:id="rId10"/>
      <w:pgSz w:w="11909" w:h="16834" w:code="9"/>
      <w:pgMar w:top="1440" w:right="1080" w:bottom="1440" w:left="1080" w:header="709" w:footer="709" w:gutter="0"/>
      <w:paperSrc w:first="1" w:other="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487F3F" w14:textId="77777777" w:rsidR="00E47269" w:rsidRDefault="00E47269">
      <w:r>
        <w:separator/>
      </w:r>
    </w:p>
  </w:endnote>
  <w:endnote w:type="continuationSeparator" w:id="0">
    <w:p w14:paraId="22B2A152" w14:textId="77777777" w:rsidR="00E47269" w:rsidRDefault="00E4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716CE" w14:textId="77777777" w:rsidR="00943D8D" w:rsidRPr="00943D8D" w:rsidRDefault="00943D8D" w:rsidP="00943D8D">
    <w:pPr>
      <w:snapToGrid w:val="0"/>
      <w:jc w:val="both"/>
      <w:rPr>
        <w:rFonts w:ascii="CG Times (W1)" w:hAnsi="CG Times (W1)"/>
        <w:lang w:eastAsia="en-US"/>
      </w:rPr>
    </w:pPr>
  </w:p>
  <w:p w14:paraId="4212B6D3" w14:textId="4C0CBBB5" w:rsidR="00D0743E" w:rsidRPr="00943D8D" w:rsidRDefault="00325CDC" w:rsidP="00D0743E">
    <w:pPr>
      <w:pStyle w:val="aa"/>
      <w:spacing w:line="240" w:lineRule="auto"/>
      <w:rPr>
        <w:rFonts w:ascii="Gulim" w:eastAsia="Gulim" w:hAnsi="Gulim"/>
        <w:sz w:val="16"/>
        <w:szCs w:val="16"/>
      </w:rPr>
    </w:pPr>
    <w:r w:rsidRPr="0029422C">
      <w:rPr>
        <w:rFonts w:asciiTheme="minorHAnsi" w:eastAsia="SimSun" w:hAnsiTheme="minorHAnsi" w:cstheme="minorHAnsi"/>
      </w:rPr>
      <w:t xml:space="preserve">Author: </w:t>
    </w:r>
    <w:r w:rsidR="00753BED">
      <w:rPr>
        <w:rFonts w:asciiTheme="minorHAnsi" w:eastAsia="SimSun" w:hAnsiTheme="minorHAnsi" w:cstheme="minorHAnsi"/>
      </w:rPr>
      <w:t>Michael</w:t>
    </w:r>
    <w:r w:rsidRPr="0029422C">
      <w:rPr>
        <w:rFonts w:asciiTheme="minorHAnsi" w:eastAsia="SimSun" w:hAnsiTheme="minorHAnsi" w:cstheme="minorHAnsi"/>
      </w:rPr>
      <w:t xml:space="preserve"> Y</w:t>
    </w:r>
    <w:r w:rsidR="007512B7">
      <w:rPr>
        <w:rFonts w:asciiTheme="minorHAnsi" w:eastAsia="SimSun" w:hAnsiTheme="minorHAnsi" w:cstheme="minorHAnsi"/>
      </w:rPr>
      <w:t>eung</w:t>
    </w:r>
    <w:r w:rsidRPr="0029422C">
      <w:rPr>
        <w:rFonts w:asciiTheme="minorHAnsi" w:eastAsia="SimSun" w:hAnsiTheme="minorHAnsi" w:cstheme="minorHAnsi"/>
      </w:rPr>
      <w:t xml:space="preserve"> </w:t>
    </w:r>
    <w:r w:rsidRPr="0029422C">
      <w:rPr>
        <w:rFonts w:asciiTheme="minorHAnsi" w:eastAsia="新細明體" w:hAnsiTheme="minorHAnsi" w:cstheme="minorHAnsi"/>
        <w:lang w:eastAsia="zh-TW"/>
      </w:rPr>
      <w:t xml:space="preserve">        </w:t>
    </w:r>
    <w:r w:rsidRPr="0029422C">
      <w:rPr>
        <w:rFonts w:asciiTheme="minorHAnsi" w:eastAsia="SimSun" w:hAnsiTheme="minorHAnsi" w:cstheme="minorHAnsi"/>
      </w:rPr>
      <w:t xml:space="preserve"> Approved by: Easter Huang    </w:t>
    </w:r>
    <w:r w:rsidRPr="0029422C">
      <w:rPr>
        <w:rFonts w:asciiTheme="minorHAnsi" w:eastAsiaTheme="minorEastAsia" w:hAnsiTheme="minorHAnsi" w:cstheme="minorHAnsi"/>
        <w:lang w:eastAsia="zh-TW"/>
      </w:rPr>
      <w:t xml:space="preserve">    </w:t>
    </w:r>
    <w:r>
      <w:rPr>
        <w:rFonts w:asciiTheme="minorHAnsi" w:eastAsiaTheme="minorEastAsia" w:hAnsiTheme="minorHAnsi" w:cstheme="minorHAnsi"/>
        <w:lang w:eastAsia="zh-TW"/>
      </w:rPr>
      <w:t xml:space="preserve">                        </w:t>
    </w:r>
    <w:r w:rsidRPr="0029422C">
      <w:rPr>
        <w:rFonts w:asciiTheme="minorHAnsi" w:eastAsiaTheme="minorEastAsia" w:hAnsiTheme="minorHAnsi" w:cstheme="minorHAnsi"/>
        <w:lang w:eastAsia="zh-TW"/>
      </w:rPr>
      <w:t xml:space="preserve">   </w:t>
    </w:r>
    <w:r w:rsidRPr="0029422C">
      <w:rPr>
        <w:rFonts w:asciiTheme="minorHAnsi" w:eastAsia="SimSun" w:hAnsiTheme="minorHAnsi" w:cstheme="minorHAnsi"/>
      </w:rPr>
      <w:t>Revis</w:t>
    </w:r>
    <w:r w:rsidR="007512B7">
      <w:rPr>
        <w:rFonts w:asciiTheme="minorHAnsi" w:eastAsia="SimSun" w:hAnsiTheme="minorHAnsi" w:cstheme="minorHAnsi"/>
      </w:rPr>
      <w:t>ion 0 – Feb 1</w:t>
    </w:r>
    <w:r w:rsidR="007512B7" w:rsidRPr="007512B7">
      <w:rPr>
        <w:rFonts w:asciiTheme="minorHAnsi" w:eastAsia="SimSun" w:hAnsiTheme="minorHAnsi" w:cstheme="minorHAnsi"/>
        <w:vertAlign w:val="superscript"/>
      </w:rPr>
      <w:t>st</w:t>
    </w:r>
    <w:r w:rsidR="007512B7">
      <w:rPr>
        <w:rFonts w:asciiTheme="minorHAnsi" w:eastAsia="SimSun" w:hAnsiTheme="minorHAnsi" w:cstheme="minorHAnsi"/>
      </w:rPr>
      <w:t>, 2022</w:t>
    </w:r>
    <w:r w:rsidRPr="0029422C">
      <w:rPr>
        <w:rFonts w:asciiTheme="minorHAnsi" w:hAnsiTheme="minorHAnsi" w:cstheme="minorHAnsi"/>
      </w:rPr>
      <w:t xml:space="preserve">          Page </w:t>
    </w:r>
    <w:r w:rsidRPr="0029422C">
      <w:rPr>
        <w:rFonts w:asciiTheme="minorHAnsi" w:hAnsiTheme="minorHAnsi" w:cstheme="minorHAnsi"/>
      </w:rPr>
      <w:fldChar w:fldCharType="begin"/>
    </w:r>
    <w:r w:rsidRPr="0029422C">
      <w:rPr>
        <w:rFonts w:asciiTheme="minorHAnsi" w:hAnsiTheme="minorHAnsi" w:cstheme="minorHAnsi"/>
      </w:rPr>
      <w:instrText xml:space="preserve"> PAGE </w:instrText>
    </w:r>
    <w:r w:rsidRPr="0029422C">
      <w:rPr>
        <w:rFonts w:asciiTheme="minorHAnsi" w:hAnsiTheme="minorHAnsi" w:cstheme="minorHAnsi"/>
      </w:rPr>
      <w:fldChar w:fldCharType="separate"/>
    </w:r>
    <w:r w:rsidR="00D15794">
      <w:rPr>
        <w:rFonts w:asciiTheme="minorHAnsi" w:hAnsiTheme="minorHAnsi" w:cstheme="minorHAnsi"/>
        <w:noProof/>
      </w:rPr>
      <w:t>2</w:t>
    </w:r>
    <w:r w:rsidRPr="0029422C">
      <w:rPr>
        <w:rFonts w:asciiTheme="minorHAnsi" w:hAnsiTheme="minorHAnsi" w:cstheme="minorHAnsi"/>
      </w:rPr>
      <w:fldChar w:fldCharType="end"/>
    </w:r>
    <w:r w:rsidRPr="0029422C">
      <w:rPr>
        <w:rFonts w:asciiTheme="minorHAnsi" w:hAnsiTheme="minorHAnsi" w:cstheme="minorHAnsi"/>
      </w:rPr>
      <w:t xml:space="preserve"> /</w:t>
    </w:r>
    <w:r w:rsidR="007512B7">
      <w:rPr>
        <w:rFonts w:asciiTheme="minorHAnsi" w:hAnsiTheme="minorHAnsi" w:cstheme="minorHAnsi"/>
      </w:rPr>
      <w:t xml:space="preserve"> 2</w:t>
    </w:r>
  </w:p>
  <w:p w14:paraId="62FC9C42" w14:textId="77777777" w:rsidR="004A0D3F" w:rsidRPr="00D0743E" w:rsidRDefault="004A0D3F" w:rsidP="00D0743E">
    <w:pPr>
      <w:pStyle w:val="a4"/>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19562" w14:textId="77777777" w:rsidR="00D0743E" w:rsidRPr="00E861B9" w:rsidRDefault="00D0743E" w:rsidP="00D0743E">
    <w:pPr>
      <w:pStyle w:val="aa"/>
      <w:spacing w:line="240" w:lineRule="auto"/>
      <w:rPr>
        <w:rFonts w:ascii="Gulim" w:eastAsia="Gulim" w:hAnsi="Gulim"/>
        <w:sz w:val="16"/>
        <w:szCs w:val="16"/>
      </w:rPr>
    </w:pPr>
  </w:p>
  <w:p w14:paraId="0A7CBBAD" w14:textId="77777777" w:rsidR="00D0743E" w:rsidRPr="00D0743E" w:rsidRDefault="00D0743E">
    <w:pPr>
      <w:pStyle w:val="a4"/>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CCC92" w14:textId="77777777" w:rsidR="00E47269" w:rsidRDefault="00E47269">
      <w:r>
        <w:separator/>
      </w:r>
    </w:p>
  </w:footnote>
  <w:footnote w:type="continuationSeparator" w:id="0">
    <w:p w14:paraId="27B2FBC6" w14:textId="77777777" w:rsidR="00E47269" w:rsidRDefault="00E47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19"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941"/>
      <w:gridCol w:w="1834"/>
      <w:gridCol w:w="4054"/>
      <w:gridCol w:w="1890"/>
    </w:tblGrid>
    <w:tr w:rsidR="007512B7" w:rsidRPr="00943D8D" w14:paraId="751ECFBC" w14:textId="77777777" w:rsidTr="007512B7">
      <w:trPr>
        <w:trHeight w:val="674"/>
      </w:trPr>
      <w:tc>
        <w:tcPr>
          <w:tcW w:w="1703" w:type="dxa"/>
          <w:tcBorders>
            <w:top w:val="single" w:sz="12" w:space="0" w:color="000000"/>
            <w:left w:val="single" w:sz="12" w:space="0" w:color="000000"/>
            <w:bottom w:val="single" w:sz="12" w:space="0" w:color="000000"/>
            <w:right w:val="single" w:sz="12" w:space="0" w:color="000000"/>
          </w:tcBorders>
        </w:tcPr>
        <w:p w14:paraId="01359C27" w14:textId="5E619AC9" w:rsidR="007512B7" w:rsidRDefault="00B66E5D" w:rsidP="00943D8D">
          <w:pPr>
            <w:snapToGrid w:val="0"/>
            <w:jc w:val="center"/>
            <w:rPr>
              <w:rFonts w:ascii="한양신명조" w:eastAsia="한양신명조" w:hAnsi="한양신명조" w:cs="Gulim"/>
              <w:color w:val="000000"/>
              <w:sz w:val="26"/>
              <w:szCs w:val="26"/>
              <w:lang w:val="en-AU" w:eastAsia="ko-KR"/>
            </w:rPr>
          </w:pPr>
          <w:r>
            <w:rPr>
              <w:rFonts w:ascii="한양신명조" w:eastAsia="한양신명조" w:hAnsi="한양신명조" w:cs="Gulim"/>
              <w:noProof/>
              <w:color w:val="000000"/>
              <w:sz w:val="26"/>
              <w:szCs w:val="26"/>
              <w:lang w:val="en-US" w:eastAsia="zh-TW"/>
            </w:rPr>
            <w:drawing>
              <wp:inline distT="0" distB="0" distL="0" distR="0" wp14:anchorId="617BEAEF" wp14:editId="4BE4E116">
                <wp:extent cx="1095978" cy="58587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5978" cy="585875"/>
                        </a:xfrm>
                        <a:prstGeom prst="rect">
                          <a:avLst/>
                        </a:prstGeom>
                      </pic:spPr>
                    </pic:pic>
                  </a:graphicData>
                </a:graphic>
              </wp:inline>
            </w:drawing>
          </w:r>
        </w:p>
      </w:tc>
      <w:tc>
        <w:tcPr>
          <w:tcW w:w="184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6E3BC57" w14:textId="727EB012" w:rsidR="007512B7" w:rsidRPr="00943D8D" w:rsidRDefault="007512B7" w:rsidP="00943D8D">
          <w:pPr>
            <w:snapToGrid w:val="0"/>
            <w:jc w:val="center"/>
            <w:rPr>
              <w:rFonts w:ascii="한양신명조" w:eastAsia="한양신명조" w:hAnsi="한양신명조" w:cs="Gulim"/>
              <w:color w:val="000000"/>
              <w:sz w:val="24"/>
              <w:lang w:val="en-AU" w:eastAsia="ko-KR"/>
            </w:rPr>
          </w:pPr>
          <w:r>
            <w:rPr>
              <w:rFonts w:ascii="한양신명조" w:eastAsia="한양신명조" w:hAnsi="한양신명조" w:cs="Gulim"/>
              <w:color w:val="000000"/>
              <w:sz w:val="26"/>
              <w:szCs w:val="26"/>
              <w:lang w:val="en-AU" w:eastAsia="ko-KR"/>
            </w:rPr>
            <w:t>PROCEDURE</w:t>
          </w:r>
        </w:p>
      </w:tc>
      <w:tc>
        <w:tcPr>
          <w:tcW w:w="421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B8F1EAE" w14:textId="77777777" w:rsidR="007512B7" w:rsidRDefault="007512B7" w:rsidP="00943D8D">
          <w:pPr>
            <w:snapToGrid w:val="0"/>
            <w:ind w:leftChars="-4" w:left="-8" w:firstLineChars="3" w:firstLine="8"/>
            <w:jc w:val="center"/>
            <w:rPr>
              <w:rFonts w:eastAsiaTheme="minorEastAsia"/>
              <w:sz w:val="28"/>
              <w:szCs w:val="28"/>
              <w:lang w:eastAsia="zh-TW"/>
            </w:rPr>
          </w:pPr>
          <w:r w:rsidRPr="00325CDC">
            <w:rPr>
              <w:spacing w:val="-1"/>
              <w:sz w:val="28"/>
              <w:szCs w:val="28"/>
            </w:rPr>
            <w:t xml:space="preserve">Corrective and </w:t>
          </w:r>
          <w:r>
            <w:rPr>
              <w:spacing w:val="-1"/>
              <w:sz w:val="28"/>
              <w:szCs w:val="28"/>
            </w:rPr>
            <w:t>p</w:t>
          </w:r>
          <w:r w:rsidRPr="00325CDC">
            <w:rPr>
              <w:spacing w:val="-1"/>
              <w:sz w:val="28"/>
              <w:szCs w:val="28"/>
            </w:rPr>
            <w:t xml:space="preserve">reventive </w:t>
          </w:r>
          <w:r w:rsidRPr="00325CDC">
            <w:rPr>
              <w:sz w:val="28"/>
              <w:szCs w:val="28"/>
            </w:rPr>
            <w:t>actions</w:t>
          </w:r>
        </w:p>
        <w:p w14:paraId="49BD47DF" w14:textId="55E3E79A" w:rsidR="00413229" w:rsidRPr="00D15794" w:rsidRDefault="00413229" w:rsidP="00413229">
          <w:pPr>
            <w:snapToGrid w:val="0"/>
            <w:ind w:leftChars="-4" w:left="-8" w:firstLineChars="3" w:firstLine="8"/>
            <w:jc w:val="center"/>
            <w:rPr>
              <w:rFonts w:ascii="標楷體" w:eastAsia="標楷體" w:hAnsi="標楷體" w:cs="Arial"/>
              <w:sz w:val="28"/>
              <w:szCs w:val="28"/>
              <w:lang w:eastAsia="zh-TW"/>
            </w:rPr>
          </w:pPr>
          <w:r w:rsidRPr="00D15794">
            <w:rPr>
              <w:rFonts w:ascii="標楷體" w:eastAsia="標楷體" w:hAnsi="標楷體" w:cs="Arial" w:hint="eastAsia"/>
              <w:sz w:val="28"/>
              <w:szCs w:val="28"/>
              <w:lang w:eastAsia="zh-TW"/>
            </w:rPr>
            <w:t>糾正和預防措施</w:t>
          </w:r>
        </w:p>
      </w:tc>
      <w:tc>
        <w:tcPr>
          <w:tcW w:w="196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D7B0FEC" w14:textId="63FAC004" w:rsidR="007512B7" w:rsidRPr="00943D8D" w:rsidRDefault="00413229" w:rsidP="00325CDC">
          <w:pPr>
            <w:snapToGrid w:val="0"/>
            <w:jc w:val="center"/>
            <w:rPr>
              <w:rFonts w:ascii="한양신명조" w:eastAsia="新細明體" w:hAnsi="한양신명조" w:cs="Gulim"/>
              <w:color w:val="000000"/>
              <w:sz w:val="24"/>
              <w:lang w:val="en-AU" w:eastAsia="zh-TW"/>
            </w:rPr>
          </w:pPr>
          <w:r>
            <w:rPr>
              <w:rFonts w:ascii="한양신명조" w:eastAsia="한양신명조" w:hAnsi="한양신명조" w:cs="Gulim"/>
              <w:color w:val="000000"/>
              <w:kern w:val="2"/>
              <w:sz w:val="22"/>
              <w:szCs w:val="22"/>
              <w:lang w:eastAsia="en-US"/>
            </w:rPr>
            <w:t>GPC</w:t>
          </w:r>
          <w:r w:rsidR="007512B7" w:rsidRPr="00943D8D">
            <w:rPr>
              <w:rFonts w:ascii="한양신명조" w:eastAsia="한양신명조" w:hAnsi="한양신명조" w:cs="Gulim" w:hint="eastAsia"/>
              <w:color w:val="000000"/>
              <w:kern w:val="2"/>
              <w:sz w:val="22"/>
              <w:szCs w:val="22"/>
              <w:lang w:eastAsia="en-US"/>
            </w:rPr>
            <w:t>-</w:t>
          </w:r>
          <w:r w:rsidR="007512B7">
            <w:rPr>
              <w:rFonts w:ascii="한양신명조" w:eastAsia="한양신명조" w:hAnsi="한양신명조" w:cs="Gulim" w:hint="eastAsia"/>
              <w:color w:val="000000"/>
              <w:kern w:val="2"/>
              <w:sz w:val="22"/>
              <w:szCs w:val="22"/>
              <w:lang w:eastAsia="ko-KR"/>
            </w:rPr>
            <w:t>QP</w:t>
          </w:r>
          <w:r w:rsidR="007512B7" w:rsidRPr="00943D8D">
            <w:rPr>
              <w:rFonts w:ascii="한양신명조" w:eastAsia="한양신명조" w:hAnsi="한양신명조" w:cs="Gulim" w:hint="eastAsia"/>
              <w:color w:val="000000"/>
              <w:kern w:val="2"/>
              <w:sz w:val="22"/>
              <w:szCs w:val="22"/>
              <w:lang w:eastAsia="en-US"/>
            </w:rPr>
            <w:t>-1</w:t>
          </w:r>
          <w:r w:rsidR="007512B7" w:rsidRPr="00325CDC">
            <w:rPr>
              <w:rFonts w:ascii="한양신명조" w:eastAsia="한양신명조" w:hAnsi="한양신명조" w:cs="Gulim" w:hint="eastAsia"/>
              <w:color w:val="000000"/>
              <w:kern w:val="2"/>
              <w:sz w:val="22"/>
              <w:szCs w:val="22"/>
              <w:lang w:eastAsia="en-US"/>
            </w:rPr>
            <w:t>9</w:t>
          </w:r>
        </w:p>
      </w:tc>
    </w:tr>
  </w:tbl>
  <w:p w14:paraId="3A145B01" w14:textId="77777777" w:rsidR="00943D8D" w:rsidRDefault="00943D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06CF9"/>
    <w:multiLevelType w:val="hybridMultilevel"/>
    <w:tmpl w:val="D2E66A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AD17E02"/>
    <w:multiLevelType w:val="multilevel"/>
    <w:tmpl w:val="B302C09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nsid w:val="1BF65A58"/>
    <w:multiLevelType w:val="hybridMultilevel"/>
    <w:tmpl w:val="70281ED0"/>
    <w:lvl w:ilvl="0" w:tplc="0409000F">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
    <w:nsid w:val="1C17548F"/>
    <w:multiLevelType w:val="hybridMultilevel"/>
    <w:tmpl w:val="52DE9674"/>
    <w:lvl w:ilvl="0" w:tplc="89B0C8E0">
      <w:start w:val="1"/>
      <w:numFmt w:val="lowerLetter"/>
      <w:lvlText w:val="%1)"/>
      <w:lvlJc w:val="left"/>
      <w:pPr>
        <w:ind w:left="516" w:hanging="401"/>
      </w:pPr>
      <w:rPr>
        <w:rFonts w:ascii="Arial" w:eastAsia="Arial" w:hAnsi="Arial" w:hint="default"/>
        <w:spacing w:val="-1"/>
        <w:sz w:val="20"/>
        <w:szCs w:val="20"/>
      </w:rPr>
    </w:lvl>
    <w:lvl w:ilvl="1" w:tplc="C49075C0">
      <w:start w:val="1"/>
      <w:numFmt w:val="bullet"/>
      <w:lvlText w:val="•"/>
      <w:lvlJc w:val="left"/>
      <w:pPr>
        <w:ind w:left="1463" w:hanging="401"/>
      </w:pPr>
      <w:rPr>
        <w:rFonts w:hint="default"/>
      </w:rPr>
    </w:lvl>
    <w:lvl w:ilvl="2" w:tplc="BF14DEE8">
      <w:start w:val="1"/>
      <w:numFmt w:val="bullet"/>
      <w:lvlText w:val="•"/>
      <w:lvlJc w:val="left"/>
      <w:pPr>
        <w:ind w:left="2410" w:hanging="401"/>
      </w:pPr>
      <w:rPr>
        <w:rFonts w:hint="default"/>
      </w:rPr>
    </w:lvl>
    <w:lvl w:ilvl="3" w:tplc="01545372">
      <w:start w:val="1"/>
      <w:numFmt w:val="bullet"/>
      <w:lvlText w:val="•"/>
      <w:lvlJc w:val="left"/>
      <w:pPr>
        <w:ind w:left="3357" w:hanging="401"/>
      </w:pPr>
      <w:rPr>
        <w:rFonts w:hint="default"/>
      </w:rPr>
    </w:lvl>
    <w:lvl w:ilvl="4" w:tplc="C2C6D51E">
      <w:start w:val="1"/>
      <w:numFmt w:val="bullet"/>
      <w:lvlText w:val="•"/>
      <w:lvlJc w:val="left"/>
      <w:pPr>
        <w:ind w:left="4303" w:hanging="401"/>
      </w:pPr>
      <w:rPr>
        <w:rFonts w:hint="default"/>
      </w:rPr>
    </w:lvl>
    <w:lvl w:ilvl="5" w:tplc="6EE84E48">
      <w:start w:val="1"/>
      <w:numFmt w:val="bullet"/>
      <w:lvlText w:val="•"/>
      <w:lvlJc w:val="left"/>
      <w:pPr>
        <w:ind w:left="5250" w:hanging="401"/>
      </w:pPr>
      <w:rPr>
        <w:rFonts w:hint="default"/>
      </w:rPr>
    </w:lvl>
    <w:lvl w:ilvl="6" w:tplc="B9E40016">
      <w:start w:val="1"/>
      <w:numFmt w:val="bullet"/>
      <w:lvlText w:val="•"/>
      <w:lvlJc w:val="left"/>
      <w:pPr>
        <w:ind w:left="6197" w:hanging="401"/>
      </w:pPr>
      <w:rPr>
        <w:rFonts w:hint="default"/>
      </w:rPr>
    </w:lvl>
    <w:lvl w:ilvl="7" w:tplc="CD62D90A">
      <w:start w:val="1"/>
      <w:numFmt w:val="bullet"/>
      <w:lvlText w:val="•"/>
      <w:lvlJc w:val="left"/>
      <w:pPr>
        <w:ind w:left="7144" w:hanging="401"/>
      </w:pPr>
      <w:rPr>
        <w:rFonts w:hint="default"/>
      </w:rPr>
    </w:lvl>
    <w:lvl w:ilvl="8" w:tplc="031826DE">
      <w:start w:val="1"/>
      <w:numFmt w:val="bullet"/>
      <w:lvlText w:val="•"/>
      <w:lvlJc w:val="left"/>
      <w:pPr>
        <w:ind w:left="8090" w:hanging="401"/>
      </w:pPr>
      <w:rPr>
        <w:rFonts w:hint="default"/>
      </w:rPr>
    </w:lvl>
  </w:abstractNum>
  <w:abstractNum w:abstractNumId="4">
    <w:nsid w:val="3B0E47C8"/>
    <w:multiLevelType w:val="hybridMultilevel"/>
    <w:tmpl w:val="30E4F87C"/>
    <w:lvl w:ilvl="0" w:tplc="629699BE">
      <w:start w:val="1"/>
      <w:numFmt w:val="lowerLetter"/>
      <w:lvlText w:val="%1)"/>
      <w:lvlJc w:val="left"/>
      <w:pPr>
        <w:ind w:left="517" w:hanging="400"/>
      </w:pPr>
      <w:rPr>
        <w:rFonts w:ascii="Arial" w:eastAsia="Arial" w:hAnsi="Arial" w:hint="default"/>
        <w:spacing w:val="-1"/>
        <w:sz w:val="20"/>
        <w:szCs w:val="20"/>
      </w:rPr>
    </w:lvl>
    <w:lvl w:ilvl="1" w:tplc="928C9DEE">
      <w:start w:val="1"/>
      <w:numFmt w:val="bullet"/>
      <w:lvlText w:val="•"/>
      <w:lvlJc w:val="left"/>
      <w:pPr>
        <w:ind w:left="1463" w:hanging="400"/>
      </w:pPr>
      <w:rPr>
        <w:rFonts w:hint="default"/>
      </w:rPr>
    </w:lvl>
    <w:lvl w:ilvl="2" w:tplc="3404C8FA">
      <w:start w:val="1"/>
      <w:numFmt w:val="bullet"/>
      <w:lvlText w:val="•"/>
      <w:lvlJc w:val="left"/>
      <w:pPr>
        <w:ind w:left="2410" w:hanging="400"/>
      </w:pPr>
      <w:rPr>
        <w:rFonts w:hint="default"/>
      </w:rPr>
    </w:lvl>
    <w:lvl w:ilvl="3" w:tplc="B6648946">
      <w:start w:val="1"/>
      <w:numFmt w:val="bullet"/>
      <w:lvlText w:val="•"/>
      <w:lvlJc w:val="left"/>
      <w:pPr>
        <w:ind w:left="3357" w:hanging="400"/>
      </w:pPr>
      <w:rPr>
        <w:rFonts w:hint="default"/>
      </w:rPr>
    </w:lvl>
    <w:lvl w:ilvl="4" w:tplc="E71CC8E6">
      <w:start w:val="1"/>
      <w:numFmt w:val="bullet"/>
      <w:lvlText w:val="•"/>
      <w:lvlJc w:val="left"/>
      <w:pPr>
        <w:ind w:left="4304" w:hanging="400"/>
      </w:pPr>
      <w:rPr>
        <w:rFonts w:hint="default"/>
      </w:rPr>
    </w:lvl>
    <w:lvl w:ilvl="5" w:tplc="D0B4467A">
      <w:start w:val="1"/>
      <w:numFmt w:val="bullet"/>
      <w:lvlText w:val="•"/>
      <w:lvlJc w:val="left"/>
      <w:pPr>
        <w:ind w:left="5250" w:hanging="400"/>
      </w:pPr>
      <w:rPr>
        <w:rFonts w:hint="default"/>
      </w:rPr>
    </w:lvl>
    <w:lvl w:ilvl="6" w:tplc="44A6F138">
      <w:start w:val="1"/>
      <w:numFmt w:val="bullet"/>
      <w:lvlText w:val="•"/>
      <w:lvlJc w:val="left"/>
      <w:pPr>
        <w:ind w:left="6197" w:hanging="400"/>
      </w:pPr>
      <w:rPr>
        <w:rFonts w:hint="default"/>
      </w:rPr>
    </w:lvl>
    <w:lvl w:ilvl="7" w:tplc="B36A7390">
      <w:start w:val="1"/>
      <w:numFmt w:val="bullet"/>
      <w:lvlText w:val="•"/>
      <w:lvlJc w:val="left"/>
      <w:pPr>
        <w:ind w:left="7144" w:hanging="400"/>
      </w:pPr>
      <w:rPr>
        <w:rFonts w:hint="default"/>
      </w:rPr>
    </w:lvl>
    <w:lvl w:ilvl="8" w:tplc="F48EAE9A">
      <w:start w:val="1"/>
      <w:numFmt w:val="bullet"/>
      <w:lvlText w:val="•"/>
      <w:lvlJc w:val="left"/>
      <w:pPr>
        <w:ind w:left="8090" w:hanging="400"/>
      </w:pPr>
      <w:rPr>
        <w:rFonts w:hint="default"/>
      </w:rPr>
    </w:lvl>
  </w:abstractNum>
  <w:abstractNum w:abstractNumId="5">
    <w:nsid w:val="59FC5658"/>
    <w:multiLevelType w:val="hybridMultilevel"/>
    <w:tmpl w:val="76063E32"/>
    <w:lvl w:ilvl="0" w:tplc="829E8130">
      <w:start w:val="1"/>
      <w:numFmt w:val="decimal"/>
      <w:lvlText w:val="%1 / 6"/>
      <w:lvlJc w:val="left"/>
      <w:pPr>
        <w:ind w:left="182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DCC1A2B"/>
    <w:multiLevelType w:val="multilevel"/>
    <w:tmpl w:val="36D8602E"/>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7">
    <w:nsid w:val="6858519B"/>
    <w:multiLevelType w:val="hybridMultilevel"/>
    <w:tmpl w:val="E13A2196"/>
    <w:lvl w:ilvl="0" w:tplc="829E8130">
      <w:start w:val="1"/>
      <w:numFmt w:val="decimal"/>
      <w:lvlText w:val="%1 / 6"/>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D90034F"/>
    <w:multiLevelType w:val="multilevel"/>
    <w:tmpl w:val="AD9471A4"/>
    <w:lvl w:ilvl="0">
      <w:start w:val="10"/>
      <w:numFmt w:val="decimal"/>
      <w:lvlText w:val="%1"/>
      <w:lvlJc w:val="left"/>
      <w:pPr>
        <w:ind w:left="777" w:hanging="660"/>
      </w:pPr>
      <w:rPr>
        <w:rFonts w:hint="default"/>
      </w:rPr>
    </w:lvl>
    <w:lvl w:ilvl="1">
      <w:start w:val="2"/>
      <w:numFmt w:val="decimal"/>
      <w:lvlText w:val="%1.%2"/>
      <w:lvlJc w:val="left"/>
      <w:pPr>
        <w:ind w:left="777" w:hanging="660"/>
      </w:pPr>
      <w:rPr>
        <w:rFonts w:hint="default"/>
      </w:rPr>
    </w:lvl>
    <w:lvl w:ilvl="2">
      <w:start w:val="7"/>
      <w:numFmt w:val="decimal"/>
      <w:lvlText w:val="%1.%2.%3"/>
      <w:lvlJc w:val="left"/>
      <w:pPr>
        <w:ind w:left="777" w:hanging="660"/>
      </w:pPr>
      <w:rPr>
        <w:rFonts w:ascii="Arial" w:eastAsia="Arial" w:hAnsi="Arial" w:hint="default"/>
        <w:b/>
        <w:bCs/>
        <w:spacing w:val="-1"/>
        <w:sz w:val="20"/>
        <w:szCs w:val="20"/>
      </w:rPr>
    </w:lvl>
    <w:lvl w:ilvl="3">
      <w:start w:val="1"/>
      <w:numFmt w:val="bullet"/>
      <w:lvlText w:val="•"/>
      <w:lvlJc w:val="left"/>
      <w:pPr>
        <w:ind w:left="3539" w:hanging="660"/>
      </w:pPr>
      <w:rPr>
        <w:rFonts w:hint="default"/>
      </w:rPr>
    </w:lvl>
    <w:lvl w:ilvl="4">
      <w:start w:val="1"/>
      <w:numFmt w:val="bullet"/>
      <w:lvlText w:val="•"/>
      <w:lvlJc w:val="left"/>
      <w:pPr>
        <w:ind w:left="4460" w:hanging="660"/>
      </w:pPr>
      <w:rPr>
        <w:rFonts w:hint="default"/>
      </w:rPr>
    </w:lvl>
    <w:lvl w:ilvl="5">
      <w:start w:val="1"/>
      <w:numFmt w:val="bullet"/>
      <w:lvlText w:val="•"/>
      <w:lvlJc w:val="left"/>
      <w:pPr>
        <w:ind w:left="5380" w:hanging="660"/>
      </w:pPr>
      <w:rPr>
        <w:rFonts w:hint="default"/>
      </w:rPr>
    </w:lvl>
    <w:lvl w:ilvl="6">
      <w:start w:val="1"/>
      <w:numFmt w:val="bullet"/>
      <w:lvlText w:val="•"/>
      <w:lvlJc w:val="left"/>
      <w:pPr>
        <w:ind w:left="6301" w:hanging="660"/>
      </w:pPr>
      <w:rPr>
        <w:rFonts w:hint="default"/>
      </w:rPr>
    </w:lvl>
    <w:lvl w:ilvl="7">
      <w:start w:val="1"/>
      <w:numFmt w:val="bullet"/>
      <w:lvlText w:val="•"/>
      <w:lvlJc w:val="left"/>
      <w:pPr>
        <w:ind w:left="7222" w:hanging="660"/>
      </w:pPr>
      <w:rPr>
        <w:rFonts w:hint="default"/>
      </w:rPr>
    </w:lvl>
    <w:lvl w:ilvl="8">
      <w:start w:val="1"/>
      <w:numFmt w:val="bullet"/>
      <w:lvlText w:val="•"/>
      <w:lvlJc w:val="left"/>
      <w:pPr>
        <w:ind w:left="8142" w:hanging="660"/>
      </w:pPr>
      <w:rPr>
        <w:rFonts w:hint="default"/>
      </w:rPr>
    </w:lvl>
  </w:abstractNum>
  <w:num w:numId="1">
    <w:abstractNumId w:val="6"/>
  </w:num>
  <w:num w:numId="2">
    <w:abstractNumId w:val="1"/>
  </w:num>
  <w:num w:numId="3">
    <w:abstractNumId w:val="0"/>
  </w:num>
  <w:num w:numId="4">
    <w:abstractNumId w:val="2"/>
  </w:num>
  <w:num w:numId="5">
    <w:abstractNumId w:val="5"/>
  </w:num>
  <w:num w:numId="6">
    <w:abstractNumId w:val="7"/>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03E"/>
    <w:rsid w:val="00027F19"/>
    <w:rsid w:val="00082139"/>
    <w:rsid w:val="000A58D2"/>
    <w:rsid w:val="000B63CB"/>
    <w:rsid w:val="0015176D"/>
    <w:rsid w:val="00225C0A"/>
    <w:rsid w:val="00263DEC"/>
    <w:rsid w:val="002A0346"/>
    <w:rsid w:val="00325CDC"/>
    <w:rsid w:val="003A2446"/>
    <w:rsid w:val="003F52A2"/>
    <w:rsid w:val="0041029A"/>
    <w:rsid w:val="00413229"/>
    <w:rsid w:val="0043526C"/>
    <w:rsid w:val="0044004A"/>
    <w:rsid w:val="0045239B"/>
    <w:rsid w:val="00466980"/>
    <w:rsid w:val="00473678"/>
    <w:rsid w:val="004821F0"/>
    <w:rsid w:val="00496590"/>
    <w:rsid w:val="0049773A"/>
    <w:rsid w:val="004A0D3F"/>
    <w:rsid w:val="005466E8"/>
    <w:rsid w:val="005A1DA0"/>
    <w:rsid w:val="005A7023"/>
    <w:rsid w:val="005B5985"/>
    <w:rsid w:val="00626ECD"/>
    <w:rsid w:val="007416E9"/>
    <w:rsid w:val="007512B7"/>
    <w:rsid w:val="00753BED"/>
    <w:rsid w:val="0079556E"/>
    <w:rsid w:val="00802027"/>
    <w:rsid w:val="00810AA7"/>
    <w:rsid w:val="008247D9"/>
    <w:rsid w:val="008C42B1"/>
    <w:rsid w:val="008E0C51"/>
    <w:rsid w:val="00943D8D"/>
    <w:rsid w:val="00955D14"/>
    <w:rsid w:val="009D356B"/>
    <w:rsid w:val="00A1365E"/>
    <w:rsid w:val="00AB15CC"/>
    <w:rsid w:val="00AB3349"/>
    <w:rsid w:val="00AC203E"/>
    <w:rsid w:val="00AC7D2A"/>
    <w:rsid w:val="00AD5048"/>
    <w:rsid w:val="00AD7E5A"/>
    <w:rsid w:val="00AE4C3B"/>
    <w:rsid w:val="00AF6F4F"/>
    <w:rsid w:val="00B57003"/>
    <w:rsid w:val="00B66E5D"/>
    <w:rsid w:val="00BD609A"/>
    <w:rsid w:val="00C14662"/>
    <w:rsid w:val="00C47D26"/>
    <w:rsid w:val="00D0743E"/>
    <w:rsid w:val="00D15794"/>
    <w:rsid w:val="00D64B60"/>
    <w:rsid w:val="00DD73C1"/>
    <w:rsid w:val="00E4362D"/>
    <w:rsid w:val="00E47269"/>
    <w:rsid w:val="00E736EF"/>
    <w:rsid w:val="00EA0366"/>
    <w:rsid w:val="00EC1BAF"/>
    <w:rsid w:val="00EC78B7"/>
    <w:rsid w:val="00ED125C"/>
    <w:rsid w:val="00F83716"/>
    <w:rsid w:val="00F84F67"/>
    <w:rsid w:val="00FE75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00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paragraph" w:styleId="5">
    <w:name w:val="heading 5"/>
    <w:basedOn w:val="a"/>
    <w:link w:val="50"/>
    <w:uiPriority w:val="1"/>
    <w:qFormat/>
    <w:rsid w:val="00325CDC"/>
    <w:pPr>
      <w:widowControl w:val="0"/>
      <w:ind w:left="116"/>
      <w:outlineLvl w:val="4"/>
    </w:pPr>
    <w:rPr>
      <w:rFonts w:ascii="Arial" w:eastAsia="Arial" w:hAnsi="Arial"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rsid w:val="00AC203E"/>
    <w:pPr>
      <w:tabs>
        <w:tab w:val="center" w:pos="4153"/>
        <w:tab w:val="right" w:pos="8306"/>
      </w:tabs>
    </w:pPr>
  </w:style>
  <w:style w:type="character" w:styleId="a5">
    <w:name w:val="page number"/>
    <w:basedOn w:val="a0"/>
    <w:rsid w:val="00AC203E"/>
  </w:style>
  <w:style w:type="paragraph" w:styleId="a6">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7">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EC1BAF"/>
    <w:rPr>
      <w:color w:val="0000FF"/>
      <w:u w:val="single"/>
    </w:rPr>
  </w:style>
  <w:style w:type="paragraph" w:styleId="a9">
    <w:name w:val="Balloon Text"/>
    <w:basedOn w:val="a"/>
    <w:semiHidden/>
    <w:rsid w:val="00AC7D2A"/>
    <w:rPr>
      <w:rFonts w:ascii="Arial" w:eastAsia="Dotum" w:hAnsi="Arial"/>
      <w:sz w:val="18"/>
      <w:szCs w:val="18"/>
    </w:rPr>
  </w:style>
  <w:style w:type="paragraph" w:customStyle="1" w:styleId="aa">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paragraph" w:styleId="ab">
    <w:name w:val="Body Text"/>
    <w:basedOn w:val="a"/>
    <w:link w:val="ac"/>
    <w:rsid w:val="00325CDC"/>
    <w:pPr>
      <w:spacing w:after="120"/>
    </w:pPr>
  </w:style>
  <w:style w:type="character" w:customStyle="1" w:styleId="ac">
    <w:name w:val="本文 字元"/>
    <w:basedOn w:val="a0"/>
    <w:link w:val="ab"/>
    <w:rsid w:val="00325CDC"/>
    <w:rPr>
      <w:lang w:val="en-GB" w:eastAsia="en-GB"/>
    </w:rPr>
  </w:style>
  <w:style w:type="character" w:customStyle="1" w:styleId="50">
    <w:name w:val="標題 5 字元"/>
    <w:basedOn w:val="a0"/>
    <w:link w:val="5"/>
    <w:uiPriority w:val="1"/>
    <w:rsid w:val="00325CDC"/>
    <w:rPr>
      <w:rFonts w:ascii="Arial" w:eastAsia="Arial" w:hAnsi="Arial" w:cstheme="minorBidi"/>
      <w:b/>
      <w:bCs/>
      <w:lang w:eastAsia="en-US"/>
    </w:rPr>
  </w:style>
  <w:style w:type="paragraph" w:styleId="ad">
    <w:name w:val="List Paragraph"/>
    <w:basedOn w:val="a"/>
    <w:uiPriority w:val="34"/>
    <w:qFormat/>
    <w:rsid w:val="007512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paragraph" w:styleId="5">
    <w:name w:val="heading 5"/>
    <w:basedOn w:val="a"/>
    <w:link w:val="50"/>
    <w:uiPriority w:val="1"/>
    <w:qFormat/>
    <w:rsid w:val="00325CDC"/>
    <w:pPr>
      <w:widowControl w:val="0"/>
      <w:ind w:left="116"/>
      <w:outlineLvl w:val="4"/>
    </w:pPr>
    <w:rPr>
      <w:rFonts w:ascii="Arial" w:eastAsia="Arial" w:hAnsi="Arial"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rsid w:val="00AC203E"/>
    <w:pPr>
      <w:tabs>
        <w:tab w:val="center" w:pos="4153"/>
        <w:tab w:val="right" w:pos="8306"/>
      </w:tabs>
    </w:pPr>
  </w:style>
  <w:style w:type="character" w:styleId="a5">
    <w:name w:val="page number"/>
    <w:basedOn w:val="a0"/>
    <w:rsid w:val="00AC203E"/>
  </w:style>
  <w:style w:type="paragraph" w:styleId="a6">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7">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EC1BAF"/>
    <w:rPr>
      <w:color w:val="0000FF"/>
      <w:u w:val="single"/>
    </w:rPr>
  </w:style>
  <w:style w:type="paragraph" w:styleId="a9">
    <w:name w:val="Balloon Text"/>
    <w:basedOn w:val="a"/>
    <w:semiHidden/>
    <w:rsid w:val="00AC7D2A"/>
    <w:rPr>
      <w:rFonts w:ascii="Arial" w:eastAsia="Dotum" w:hAnsi="Arial"/>
      <w:sz w:val="18"/>
      <w:szCs w:val="18"/>
    </w:rPr>
  </w:style>
  <w:style w:type="paragraph" w:customStyle="1" w:styleId="aa">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paragraph" w:styleId="ab">
    <w:name w:val="Body Text"/>
    <w:basedOn w:val="a"/>
    <w:link w:val="ac"/>
    <w:rsid w:val="00325CDC"/>
    <w:pPr>
      <w:spacing w:after="120"/>
    </w:pPr>
  </w:style>
  <w:style w:type="character" w:customStyle="1" w:styleId="ac">
    <w:name w:val="本文 字元"/>
    <w:basedOn w:val="a0"/>
    <w:link w:val="ab"/>
    <w:rsid w:val="00325CDC"/>
    <w:rPr>
      <w:lang w:val="en-GB" w:eastAsia="en-GB"/>
    </w:rPr>
  </w:style>
  <w:style w:type="character" w:customStyle="1" w:styleId="50">
    <w:name w:val="標題 5 字元"/>
    <w:basedOn w:val="a0"/>
    <w:link w:val="5"/>
    <w:uiPriority w:val="1"/>
    <w:rsid w:val="00325CDC"/>
    <w:rPr>
      <w:rFonts w:ascii="Arial" w:eastAsia="Arial" w:hAnsi="Arial" w:cstheme="minorBidi"/>
      <w:b/>
      <w:bCs/>
      <w:lang w:eastAsia="en-US"/>
    </w:rPr>
  </w:style>
  <w:style w:type="paragraph" w:styleId="ad">
    <w:name w:val="List Paragraph"/>
    <w:basedOn w:val="a"/>
    <w:uiPriority w:val="34"/>
    <w:qFormat/>
    <w:rsid w:val="007512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381221">
      <w:bodyDiv w:val="1"/>
      <w:marLeft w:val="0"/>
      <w:marRight w:val="0"/>
      <w:marTop w:val="0"/>
      <w:marBottom w:val="0"/>
      <w:divBdr>
        <w:top w:val="none" w:sz="0" w:space="0" w:color="auto"/>
        <w:left w:val="none" w:sz="0" w:space="0" w:color="auto"/>
        <w:bottom w:val="none" w:sz="0" w:space="0" w:color="auto"/>
        <w:right w:val="none" w:sz="0" w:space="0" w:color="auto"/>
      </w:divBdr>
    </w:div>
    <w:div w:id="154575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346</Words>
  <Characters>1973</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1</vt:lpstr>
    </vt:vector>
  </TitlesOfParts>
  <Company>NQA</Company>
  <LinksUpToDate>false</LinksUpToDate>
  <CharactersWithSpaces>2315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NQA</dc:creator>
  <cp:keywords/>
  <dc:description/>
  <cp:lastModifiedBy>xb21cn</cp:lastModifiedBy>
  <cp:revision>8</cp:revision>
  <cp:lastPrinted>2010-10-11T09:09:00Z</cp:lastPrinted>
  <dcterms:created xsi:type="dcterms:W3CDTF">2022-04-20T10:15:00Z</dcterms:created>
  <dcterms:modified xsi:type="dcterms:W3CDTF">2024-12-20T08:34:00Z</dcterms:modified>
</cp:coreProperties>
</file>